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78EFB211" w:rsidR="00E91573" w:rsidRDefault="00E91573"/>
    <w:p w14:paraId="03492903" w14:textId="28B6F949" w:rsidR="00FC4FC4" w:rsidRDefault="00FC4FC4" w:rsidP="00FC4FC4"/>
    <w:p w14:paraId="2F082344" w14:textId="00122DEC" w:rsidR="004E5F26" w:rsidRPr="00E9735C" w:rsidRDefault="00050DB5" w:rsidP="004E5F26">
      <w:pPr>
        <w:tabs>
          <w:tab w:val="left" w:pos="720"/>
          <w:tab w:val="left" w:pos="1440"/>
          <w:tab w:val="left" w:pos="2160"/>
          <w:tab w:val="left" w:pos="2880"/>
          <w:tab w:val="left" w:pos="3600"/>
          <w:tab w:val="left" w:pos="4245"/>
        </w:tabs>
        <w:jc w:val="both"/>
        <w:rPr>
          <w:rFonts w:cstheme="minorHAnsi"/>
          <w:b/>
          <w:bCs/>
          <w:sz w:val="40"/>
          <w:szCs w:val="40"/>
        </w:rPr>
      </w:pPr>
      <w:r w:rsidRPr="00E9735C">
        <w:rPr>
          <w:rFonts w:cstheme="minorHAnsi"/>
          <w:b/>
          <w:bCs/>
          <w:sz w:val="40"/>
          <w:szCs w:val="40"/>
        </w:rPr>
        <w:t>Food Safety and Nutrition</w:t>
      </w:r>
    </w:p>
    <w:p w14:paraId="7370AD3F" w14:textId="0BF1AFF7" w:rsidR="00E564A4" w:rsidRPr="00E9735C" w:rsidRDefault="00E564A4" w:rsidP="00E564A4">
      <w:pPr>
        <w:tabs>
          <w:tab w:val="left" w:pos="720"/>
          <w:tab w:val="left" w:pos="1440"/>
          <w:tab w:val="left" w:pos="2160"/>
          <w:tab w:val="left" w:pos="2880"/>
          <w:tab w:val="left" w:pos="3600"/>
          <w:tab w:val="left" w:pos="4245"/>
        </w:tabs>
        <w:jc w:val="both"/>
        <w:rPr>
          <w:sz w:val="32"/>
          <w:szCs w:val="32"/>
        </w:rPr>
      </w:pPr>
    </w:p>
    <w:p w14:paraId="54E0634E" w14:textId="7CE3D937" w:rsidR="00DF70A9" w:rsidRPr="00E9735C" w:rsidRDefault="00DF70A9" w:rsidP="00DF70A9">
      <w:pPr>
        <w:jc w:val="both"/>
        <w:rPr>
          <w:sz w:val="32"/>
          <w:szCs w:val="32"/>
        </w:rPr>
      </w:pPr>
      <w:r w:rsidRPr="00E9735C">
        <w:rPr>
          <w:sz w:val="32"/>
          <w:szCs w:val="32"/>
        </w:rPr>
        <w:t>Alongside associated Procedures, this policy was adopted by Pathfinder Child Care Ltd on 1</w:t>
      </w:r>
      <w:r w:rsidRPr="00E9735C">
        <w:rPr>
          <w:sz w:val="32"/>
          <w:szCs w:val="32"/>
          <w:vertAlign w:val="superscript"/>
        </w:rPr>
        <w:t>st</w:t>
      </w:r>
      <w:r w:rsidRPr="00E9735C">
        <w:rPr>
          <w:sz w:val="32"/>
          <w:szCs w:val="32"/>
        </w:rPr>
        <w:t xml:space="preserve"> September 2022</w:t>
      </w:r>
    </w:p>
    <w:p w14:paraId="4C110D30" w14:textId="4533CE2B" w:rsidR="00710EBC" w:rsidRPr="00E9735C" w:rsidRDefault="00710EBC" w:rsidP="00DF70A9">
      <w:pPr>
        <w:jc w:val="both"/>
        <w:rPr>
          <w:sz w:val="32"/>
          <w:szCs w:val="32"/>
        </w:rPr>
      </w:pPr>
    </w:p>
    <w:p w14:paraId="7080CEF4" w14:textId="5FD32D47" w:rsidR="00050DB5" w:rsidRPr="00E9735C" w:rsidRDefault="00050DB5" w:rsidP="00050DB5">
      <w:pPr>
        <w:jc w:val="both"/>
        <w:rPr>
          <w:rFonts w:ascii="Calibri" w:hAnsi="Calibri" w:cs="Arial"/>
          <w:sz w:val="32"/>
          <w:szCs w:val="32"/>
        </w:rPr>
      </w:pPr>
      <w:r w:rsidRPr="00E9735C">
        <w:rPr>
          <w:rFonts w:ascii="Calibri" w:hAnsi="Calibri" w:cs="Arial"/>
          <w:sz w:val="32"/>
          <w:szCs w:val="32"/>
        </w:rPr>
        <w:t xml:space="preserve">Our </w:t>
      </w:r>
      <w:r w:rsidR="00D81720" w:rsidRPr="00E9735C">
        <w:rPr>
          <w:rFonts w:ascii="Calibri" w:hAnsi="Calibri" w:cs="Arial"/>
          <w:sz w:val="32"/>
          <w:szCs w:val="32"/>
        </w:rPr>
        <w:t xml:space="preserve">Nursery is </w:t>
      </w:r>
      <w:r w:rsidRPr="00E9735C">
        <w:rPr>
          <w:rFonts w:ascii="Calibri" w:hAnsi="Calibri" w:cs="Arial"/>
          <w:sz w:val="32"/>
          <w:szCs w:val="32"/>
        </w:rPr>
        <w:t xml:space="preserve">suitable, </w:t>
      </w:r>
      <w:r w:rsidR="004543EF" w:rsidRPr="00E9735C">
        <w:rPr>
          <w:rFonts w:ascii="Calibri" w:hAnsi="Calibri" w:cs="Arial"/>
          <w:sz w:val="32"/>
          <w:szCs w:val="32"/>
        </w:rPr>
        <w:t>clean,</w:t>
      </w:r>
      <w:r w:rsidRPr="00E9735C">
        <w:rPr>
          <w:rFonts w:ascii="Calibri" w:hAnsi="Calibri" w:cs="Arial"/>
          <w:sz w:val="32"/>
          <w:szCs w:val="32"/>
        </w:rPr>
        <w:t xml:space="preserve"> and </w:t>
      </w:r>
      <w:r w:rsidR="004543EF" w:rsidRPr="00E9735C">
        <w:rPr>
          <w:rFonts w:ascii="Calibri" w:hAnsi="Calibri" w:cs="Arial"/>
          <w:sz w:val="32"/>
          <w:szCs w:val="32"/>
        </w:rPr>
        <w:t xml:space="preserve">a </w:t>
      </w:r>
      <w:r w:rsidRPr="00E9735C">
        <w:rPr>
          <w:rFonts w:ascii="Calibri" w:hAnsi="Calibri" w:cs="Arial"/>
          <w:sz w:val="32"/>
          <w:szCs w:val="32"/>
        </w:rPr>
        <w:t xml:space="preserve">safe place for children to be cared for, where they can grow and learn.  We meet all statutory requirements for food safety and fulfil the criteria for meeting the relevant Early Years Foundation Stage Safeguarding and Welfare requirements.  We promote healthy eating by following the ‘five a day’ campaign, </w:t>
      </w:r>
    </w:p>
    <w:p w14:paraId="1890590F" w14:textId="77777777" w:rsidR="00050DB5" w:rsidRPr="00E9735C" w:rsidRDefault="00050DB5" w:rsidP="00050DB5">
      <w:pPr>
        <w:jc w:val="both"/>
        <w:rPr>
          <w:rFonts w:ascii="Calibri" w:hAnsi="Calibri" w:cs="Arial"/>
          <w:sz w:val="32"/>
          <w:szCs w:val="32"/>
        </w:rPr>
      </w:pPr>
    </w:p>
    <w:p w14:paraId="612BEE2B" w14:textId="22A92EE9" w:rsidR="00FB5909" w:rsidRPr="00E9735C" w:rsidRDefault="00FB5909" w:rsidP="00FB5909">
      <w:pPr>
        <w:pStyle w:val="ListParagraph"/>
        <w:numPr>
          <w:ilvl w:val="0"/>
          <w:numId w:val="40"/>
        </w:numPr>
        <w:ind w:left="426" w:hanging="426"/>
        <w:jc w:val="both"/>
        <w:rPr>
          <w:rFonts w:ascii="Calibri" w:hAnsi="Calibri" w:cs="Arial"/>
          <w:bCs/>
          <w:sz w:val="32"/>
          <w:szCs w:val="32"/>
        </w:rPr>
      </w:pPr>
      <w:r w:rsidRPr="00E9735C">
        <w:rPr>
          <w:rFonts w:ascii="Calibri" w:hAnsi="Calibri" w:cs="Arial"/>
          <w:bCs/>
          <w:sz w:val="32"/>
          <w:szCs w:val="32"/>
        </w:rPr>
        <w:t>We recognise that we have a corporate responsibility and duty of care for those who work in and receive a service from our provision, but individual employees and service users also have responsibility for ensuring their own safety as well as that of others. Risk assessment is the key means through which this is achieved.</w:t>
      </w:r>
    </w:p>
    <w:p w14:paraId="6D5CE3B3" w14:textId="6BD6422B" w:rsidR="00FB5909" w:rsidRPr="00E9735C" w:rsidRDefault="00D81720" w:rsidP="00FB5909">
      <w:pPr>
        <w:pStyle w:val="ListParagraph"/>
        <w:numPr>
          <w:ilvl w:val="0"/>
          <w:numId w:val="40"/>
        </w:numPr>
        <w:ind w:left="426" w:hanging="426"/>
        <w:jc w:val="both"/>
        <w:rPr>
          <w:rFonts w:ascii="Calibri" w:hAnsi="Calibri" w:cs="Arial"/>
          <w:bCs/>
          <w:sz w:val="32"/>
          <w:szCs w:val="32"/>
        </w:rPr>
      </w:pPr>
      <w:r w:rsidRPr="00E9735C">
        <w:rPr>
          <w:rFonts w:ascii="Calibri" w:hAnsi="Calibri" w:cs="Arial"/>
          <w:bCs/>
          <w:sz w:val="32"/>
          <w:szCs w:val="32"/>
        </w:rPr>
        <w:t xml:space="preserve">All staff that manage food are trained in the Food Hygiene and Safety course which is regularly refreshed on </w:t>
      </w:r>
      <w:proofErr w:type="spellStart"/>
      <w:r w:rsidRPr="00E9735C">
        <w:rPr>
          <w:rFonts w:ascii="Calibri" w:hAnsi="Calibri" w:cs="Arial"/>
          <w:bCs/>
          <w:sz w:val="32"/>
          <w:szCs w:val="32"/>
        </w:rPr>
        <w:t>Noodlenow</w:t>
      </w:r>
      <w:proofErr w:type="spellEnd"/>
      <w:r w:rsidRPr="00E9735C">
        <w:rPr>
          <w:rFonts w:ascii="Calibri" w:hAnsi="Calibri" w:cs="Arial"/>
          <w:bCs/>
          <w:sz w:val="32"/>
          <w:szCs w:val="32"/>
        </w:rPr>
        <w:t xml:space="preserve">. </w:t>
      </w:r>
    </w:p>
    <w:p w14:paraId="1F984270" w14:textId="528051C2" w:rsidR="00FB5909" w:rsidRPr="00E9735C" w:rsidRDefault="00FB5909" w:rsidP="00FB5909">
      <w:pPr>
        <w:pStyle w:val="ListParagraph"/>
        <w:numPr>
          <w:ilvl w:val="0"/>
          <w:numId w:val="40"/>
        </w:numPr>
        <w:ind w:left="426" w:hanging="426"/>
        <w:jc w:val="both"/>
        <w:rPr>
          <w:rFonts w:ascii="Calibri" w:hAnsi="Calibri" w:cs="Arial"/>
          <w:bCs/>
          <w:sz w:val="32"/>
          <w:szCs w:val="32"/>
        </w:rPr>
      </w:pPr>
      <w:r w:rsidRPr="00E9735C">
        <w:rPr>
          <w:rFonts w:ascii="Calibri" w:hAnsi="Calibri" w:cs="Arial"/>
          <w:bCs/>
          <w:sz w:val="32"/>
          <w:szCs w:val="32"/>
        </w:rPr>
        <w:t xml:space="preserve">We provide nutritionally sound meals and snacks which promote health and reduce the risk of obesity and heart disease that may begin in childhood. </w:t>
      </w:r>
    </w:p>
    <w:p w14:paraId="2F3998A2" w14:textId="66956A0F" w:rsidR="00FB5909" w:rsidRPr="00E9735C" w:rsidRDefault="00FB5909" w:rsidP="00FB5909">
      <w:pPr>
        <w:pStyle w:val="ListParagraph"/>
        <w:numPr>
          <w:ilvl w:val="0"/>
          <w:numId w:val="40"/>
        </w:numPr>
        <w:ind w:left="426" w:hanging="426"/>
        <w:jc w:val="both"/>
        <w:rPr>
          <w:rFonts w:ascii="Calibri" w:hAnsi="Calibri" w:cs="Arial"/>
          <w:bCs/>
          <w:sz w:val="32"/>
          <w:szCs w:val="32"/>
        </w:rPr>
      </w:pPr>
      <w:r w:rsidRPr="00E9735C">
        <w:rPr>
          <w:rFonts w:ascii="Calibri" w:hAnsi="Calibri" w:cs="Arial"/>
          <w:bCs/>
          <w:sz w:val="32"/>
          <w:szCs w:val="32"/>
        </w:rPr>
        <w:t xml:space="preserve">We follow the main advice on dietary guidelines and the legal requirements for identifying food allergens when planning menus based on the four food groups: </w:t>
      </w:r>
    </w:p>
    <w:p w14:paraId="4FA13F70" w14:textId="77777777" w:rsidR="00FB5909" w:rsidRPr="00E9735C" w:rsidRDefault="00FB5909" w:rsidP="00FB5909">
      <w:pPr>
        <w:ind w:firstLine="720"/>
        <w:jc w:val="both"/>
        <w:rPr>
          <w:rFonts w:ascii="Calibri" w:hAnsi="Calibri" w:cs="Arial"/>
          <w:bCs/>
          <w:sz w:val="32"/>
          <w:szCs w:val="32"/>
        </w:rPr>
      </w:pPr>
      <w:r w:rsidRPr="00E9735C">
        <w:rPr>
          <w:rFonts w:ascii="Calibri" w:hAnsi="Calibri" w:cs="Arial"/>
          <w:bCs/>
          <w:sz w:val="32"/>
          <w:szCs w:val="32"/>
        </w:rPr>
        <w:t>-</w:t>
      </w:r>
      <w:r w:rsidRPr="00E9735C">
        <w:rPr>
          <w:rFonts w:ascii="Calibri" w:hAnsi="Calibri" w:cs="Arial"/>
          <w:bCs/>
          <w:sz w:val="32"/>
          <w:szCs w:val="32"/>
        </w:rPr>
        <w:tab/>
        <w:t xml:space="preserve">meat, fish, and protein alternatives </w:t>
      </w:r>
    </w:p>
    <w:p w14:paraId="780B9B8D" w14:textId="77777777" w:rsidR="00FB5909" w:rsidRPr="00E9735C" w:rsidRDefault="00FB5909" w:rsidP="00FB5909">
      <w:pPr>
        <w:ind w:firstLine="720"/>
        <w:jc w:val="both"/>
        <w:rPr>
          <w:rFonts w:ascii="Calibri" w:hAnsi="Calibri" w:cs="Arial"/>
          <w:bCs/>
          <w:sz w:val="32"/>
          <w:szCs w:val="32"/>
        </w:rPr>
      </w:pPr>
      <w:r w:rsidRPr="00E9735C">
        <w:rPr>
          <w:rFonts w:ascii="Calibri" w:hAnsi="Calibri" w:cs="Arial"/>
          <w:bCs/>
          <w:sz w:val="32"/>
          <w:szCs w:val="32"/>
        </w:rPr>
        <w:t>-</w:t>
      </w:r>
      <w:r w:rsidRPr="00E9735C">
        <w:rPr>
          <w:rFonts w:ascii="Calibri" w:hAnsi="Calibri" w:cs="Arial"/>
          <w:bCs/>
          <w:sz w:val="32"/>
          <w:szCs w:val="32"/>
        </w:rPr>
        <w:tab/>
        <w:t xml:space="preserve">milk and dairy products </w:t>
      </w:r>
    </w:p>
    <w:p w14:paraId="705B77B1" w14:textId="77777777" w:rsidR="00FB5909" w:rsidRPr="00E9735C" w:rsidRDefault="00FB5909" w:rsidP="00FB5909">
      <w:pPr>
        <w:ind w:firstLine="720"/>
        <w:jc w:val="both"/>
        <w:rPr>
          <w:rFonts w:ascii="Calibri" w:hAnsi="Calibri" w:cs="Arial"/>
          <w:bCs/>
          <w:sz w:val="32"/>
          <w:szCs w:val="32"/>
        </w:rPr>
      </w:pPr>
      <w:r w:rsidRPr="00E9735C">
        <w:rPr>
          <w:rFonts w:ascii="Calibri" w:hAnsi="Calibri" w:cs="Arial"/>
          <w:bCs/>
          <w:sz w:val="32"/>
          <w:szCs w:val="32"/>
        </w:rPr>
        <w:t>-</w:t>
      </w:r>
      <w:r w:rsidRPr="00E9735C">
        <w:rPr>
          <w:rFonts w:ascii="Calibri" w:hAnsi="Calibri" w:cs="Arial"/>
          <w:bCs/>
          <w:sz w:val="32"/>
          <w:szCs w:val="32"/>
        </w:rPr>
        <w:tab/>
        <w:t>cereals and grains</w:t>
      </w:r>
    </w:p>
    <w:p w14:paraId="000BAABB" w14:textId="77777777" w:rsidR="00FB5909" w:rsidRPr="00E9735C" w:rsidRDefault="00FB5909" w:rsidP="00FB5909">
      <w:pPr>
        <w:ind w:firstLine="720"/>
        <w:jc w:val="both"/>
        <w:rPr>
          <w:rFonts w:ascii="Calibri" w:hAnsi="Calibri" w:cs="Arial"/>
          <w:bCs/>
          <w:sz w:val="32"/>
          <w:szCs w:val="32"/>
        </w:rPr>
      </w:pPr>
      <w:r w:rsidRPr="00E9735C">
        <w:rPr>
          <w:rFonts w:ascii="Calibri" w:hAnsi="Calibri" w:cs="Arial"/>
          <w:bCs/>
          <w:sz w:val="32"/>
          <w:szCs w:val="32"/>
        </w:rPr>
        <w:t>-</w:t>
      </w:r>
      <w:r w:rsidRPr="00E9735C">
        <w:rPr>
          <w:rFonts w:ascii="Calibri" w:hAnsi="Calibri" w:cs="Arial"/>
          <w:bCs/>
          <w:sz w:val="32"/>
          <w:szCs w:val="32"/>
        </w:rPr>
        <w:tab/>
        <w:t>fresh fruit and vegetables.</w:t>
      </w:r>
    </w:p>
    <w:p w14:paraId="5AA16AEC" w14:textId="6608ED8F" w:rsidR="00FB5909" w:rsidRPr="00E9735C" w:rsidRDefault="00FB5909" w:rsidP="00FB5909">
      <w:pPr>
        <w:pStyle w:val="ListParagraph"/>
        <w:numPr>
          <w:ilvl w:val="0"/>
          <w:numId w:val="44"/>
        </w:numPr>
        <w:ind w:left="426" w:hanging="426"/>
        <w:jc w:val="both"/>
        <w:rPr>
          <w:rFonts w:ascii="Calibri" w:hAnsi="Calibri" w:cs="Arial"/>
          <w:bCs/>
          <w:sz w:val="32"/>
          <w:szCs w:val="32"/>
        </w:rPr>
      </w:pPr>
      <w:r w:rsidRPr="00E9735C">
        <w:rPr>
          <w:rFonts w:ascii="Calibri" w:hAnsi="Calibri" w:cs="Arial"/>
          <w:bCs/>
          <w:sz w:val="32"/>
          <w:szCs w:val="32"/>
        </w:rPr>
        <w:t>Following dietary guidelines to promote health also means taking account of guidelines to reduce risk of disease caused by unhealthy eating.</w:t>
      </w:r>
    </w:p>
    <w:p w14:paraId="128F0502" w14:textId="6989D735" w:rsidR="00FB5909" w:rsidRPr="00E9735C" w:rsidRDefault="00FB5909" w:rsidP="00161284">
      <w:pPr>
        <w:pStyle w:val="ListParagraph"/>
        <w:numPr>
          <w:ilvl w:val="0"/>
          <w:numId w:val="45"/>
        </w:numPr>
        <w:ind w:left="426" w:hanging="426"/>
        <w:jc w:val="both"/>
        <w:rPr>
          <w:rFonts w:ascii="Calibri" w:hAnsi="Calibri" w:cs="Arial"/>
          <w:bCs/>
          <w:sz w:val="32"/>
          <w:szCs w:val="32"/>
        </w:rPr>
      </w:pPr>
      <w:r w:rsidRPr="00E9735C">
        <w:rPr>
          <w:rFonts w:ascii="Calibri" w:hAnsi="Calibri" w:cs="Arial"/>
          <w:bCs/>
          <w:sz w:val="32"/>
          <w:szCs w:val="32"/>
        </w:rPr>
        <w:t>Parents share information about their children’s particular dietary needs with staff when they enrol their children and on an on-going basis with their Key Person. This information is shared with all staff who are involved in the care of the child.</w:t>
      </w:r>
    </w:p>
    <w:p w14:paraId="179734A0" w14:textId="351A8254" w:rsidR="00161284" w:rsidRPr="00E9735C" w:rsidRDefault="00161284" w:rsidP="00161284">
      <w:pPr>
        <w:pStyle w:val="ListParagraph"/>
        <w:numPr>
          <w:ilvl w:val="0"/>
          <w:numId w:val="45"/>
        </w:numPr>
        <w:ind w:left="426" w:hanging="426"/>
        <w:jc w:val="both"/>
        <w:rPr>
          <w:rFonts w:ascii="Calibri" w:hAnsi="Calibri" w:cs="Arial"/>
          <w:bCs/>
          <w:sz w:val="32"/>
          <w:szCs w:val="32"/>
        </w:rPr>
      </w:pPr>
      <w:r w:rsidRPr="00E9735C">
        <w:rPr>
          <w:rFonts w:ascii="Calibri" w:hAnsi="Calibri" w:cs="Arial"/>
          <w:bCs/>
          <w:sz w:val="32"/>
          <w:szCs w:val="32"/>
        </w:rPr>
        <w:lastRenderedPageBreak/>
        <w:t xml:space="preserve">All allergies and preferences requested by parents are displayed clearly on a colour chart in the kitchen. </w:t>
      </w:r>
    </w:p>
    <w:p w14:paraId="177C408C" w14:textId="77777777" w:rsidR="00FB5909" w:rsidRPr="00E9735C" w:rsidRDefault="00FB5909" w:rsidP="004543EF">
      <w:pPr>
        <w:numPr>
          <w:ilvl w:val="0"/>
          <w:numId w:val="45"/>
        </w:numPr>
        <w:ind w:left="426" w:hanging="426"/>
        <w:jc w:val="both"/>
        <w:rPr>
          <w:rFonts w:ascii="Calibri" w:hAnsi="Calibri" w:cs="Arial"/>
          <w:sz w:val="32"/>
          <w:szCs w:val="32"/>
        </w:rPr>
      </w:pPr>
      <w:r w:rsidRPr="00E9735C">
        <w:rPr>
          <w:rFonts w:ascii="Calibri" w:hAnsi="Calibri" w:cs="Arial"/>
          <w:sz w:val="32"/>
          <w:szCs w:val="32"/>
        </w:rPr>
        <w:t xml:space="preserve">We regularly consult with parents to ensure that our records of their children's dietary needs – including any allergies - are </w:t>
      </w:r>
      <w:proofErr w:type="gramStart"/>
      <w:r w:rsidRPr="00E9735C">
        <w:rPr>
          <w:rFonts w:ascii="Calibri" w:hAnsi="Calibri" w:cs="Arial"/>
          <w:sz w:val="32"/>
          <w:szCs w:val="32"/>
        </w:rPr>
        <w:t>up-to-date</w:t>
      </w:r>
      <w:proofErr w:type="gramEnd"/>
      <w:r w:rsidRPr="00E9735C">
        <w:rPr>
          <w:rFonts w:ascii="Calibri" w:hAnsi="Calibri" w:cs="Arial"/>
          <w:sz w:val="32"/>
          <w:szCs w:val="32"/>
        </w:rPr>
        <w:t>. Parents sign the updated record to signify that it is correct.</w:t>
      </w:r>
    </w:p>
    <w:p w14:paraId="14C507E3" w14:textId="23F587B5" w:rsidR="00FB5909" w:rsidRPr="00E9735C" w:rsidRDefault="00FB5909" w:rsidP="004543EF">
      <w:pPr>
        <w:numPr>
          <w:ilvl w:val="0"/>
          <w:numId w:val="45"/>
        </w:numPr>
        <w:ind w:left="426" w:hanging="426"/>
        <w:jc w:val="both"/>
        <w:rPr>
          <w:rFonts w:ascii="Calibri" w:hAnsi="Calibri" w:cs="Arial"/>
          <w:sz w:val="32"/>
          <w:szCs w:val="32"/>
        </w:rPr>
      </w:pPr>
      <w:r w:rsidRPr="00E9735C">
        <w:rPr>
          <w:rFonts w:ascii="Calibri" w:hAnsi="Calibri" w:cs="Arial"/>
          <w:sz w:val="32"/>
          <w:szCs w:val="32"/>
        </w:rPr>
        <w:t>We display current information about individual children's dietary needs so that all our staff are fully informed about them.</w:t>
      </w:r>
      <w:r w:rsidR="00D81720" w:rsidRPr="00E9735C">
        <w:rPr>
          <w:rFonts w:ascii="Calibri" w:hAnsi="Calibri" w:cs="Arial"/>
          <w:sz w:val="32"/>
          <w:szCs w:val="32"/>
        </w:rPr>
        <w:t xml:space="preserve"> The children also have their own placemats which clearly state any allergies and preferences. </w:t>
      </w:r>
    </w:p>
    <w:p w14:paraId="65CC5ED0" w14:textId="77777777" w:rsidR="00FB5909" w:rsidRPr="00E9735C" w:rsidRDefault="00FB5909" w:rsidP="004543EF">
      <w:pPr>
        <w:numPr>
          <w:ilvl w:val="0"/>
          <w:numId w:val="45"/>
        </w:numPr>
        <w:ind w:left="426" w:hanging="426"/>
        <w:jc w:val="both"/>
        <w:rPr>
          <w:rFonts w:ascii="Calibri" w:hAnsi="Calibri" w:cs="Arial"/>
          <w:sz w:val="32"/>
          <w:szCs w:val="32"/>
        </w:rPr>
      </w:pPr>
      <w:r w:rsidRPr="00E9735C">
        <w:rPr>
          <w:rFonts w:ascii="Calibri" w:hAnsi="Calibri" w:cs="Arial"/>
          <w:sz w:val="32"/>
          <w:szCs w:val="32"/>
        </w:rPr>
        <w:t>We implement systems to ensure that children receive only food and drink that is consistent with their dietary needs and preferences, as well as their parents' wishes.</w:t>
      </w:r>
    </w:p>
    <w:p w14:paraId="430F89A5" w14:textId="70E94F72" w:rsidR="005676FD" w:rsidRPr="00E9735C" w:rsidRDefault="00FB5909" w:rsidP="005676FD">
      <w:pPr>
        <w:numPr>
          <w:ilvl w:val="0"/>
          <w:numId w:val="45"/>
        </w:numPr>
        <w:ind w:left="426" w:hanging="426"/>
        <w:jc w:val="both"/>
        <w:rPr>
          <w:rFonts w:ascii="Calibri" w:hAnsi="Calibri" w:cs="Arial"/>
          <w:sz w:val="32"/>
          <w:szCs w:val="32"/>
        </w:rPr>
      </w:pPr>
      <w:r w:rsidRPr="00E9735C">
        <w:rPr>
          <w:rFonts w:ascii="Calibri" w:hAnsi="Calibri" w:cs="Arial"/>
          <w:sz w:val="32"/>
          <w:szCs w:val="32"/>
        </w:rPr>
        <w:t xml:space="preserve">We follow a </w:t>
      </w:r>
      <w:r w:rsidR="00D81720" w:rsidRPr="00E9735C">
        <w:rPr>
          <w:rFonts w:ascii="Calibri" w:hAnsi="Calibri" w:cs="Arial"/>
          <w:sz w:val="32"/>
          <w:szCs w:val="32"/>
        </w:rPr>
        <w:t>four</w:t>
      </w:r>
      <w:r w:rsidR="004543EF" w:rsidRPr="00E9735C">
        <w:rPr>
          <w:rFonts w:ascii="Calibri" w:hAnsi="Calibri" w:cs="Arial"/>
          <w:sz w:val="32"/>
          <w:szCs w:val="32"/>
        </w:rPr>
        <w:t>-weekly</w:t>
      </w:r>
      <w:r w:rsidRPr="00E9735C">
        <w:rPr>
          <w:rFonts w:ascii="Calibri" w:hAnsi="Calibri" w:cs="Arial"/>
          <w:sz w:val="32"/>
          <w:szCs w:val="32"/>
        </w:rPr>
        <w:t xml:space="preserve"> plan, as set by the Nursery Manager and Deputy Manager.</w:t>
      </w:r>
    </w:p>
    <w:p w14:paraId="5904B64B" w14:textId="366B079B" w:rsidR="005676FD" w:rsidRPr="00E9735C" w:rsidRDefault="005676FD" w:rsidP="005676FD">
      <w:pPr>
        <w:numPr>
          <w:ilvl w:val="0"/>
          <w:numId w:val="45"/>
        </w:numPr>
        <w:ind w:left="426" w:hanging="426"/>
        <w:jc w:val="both"/>
        <w:rPr>
          <w:rFonts w:ascii="Calibri" w:hAnsi="Calibri" w:cs="Arial"/>
          <w:sz w:val="32"/>
          <w:szCs w:val="32"/>
        </w:rPr>
      </w:pPr>
      <w:r w:rsidRPr="00E9735C">
        <w:rPr>
          <w:rFonts w:ascii="Calibri" w:hAnsi="Calibri" w:cs="Arial"/>
          <w:sz w:val="32"/>
          <w:szCs w:val="32"/>
        </w:rPr>
        <w:t xml:space="preserve">Parents and staff </w:t>
      </w:r>
      <w:proofErr w:type="gramStart"/>
      <w:r w:rsidRPr="00E9735C">
        <w:rPr>
          <w:rFonts w:ascii="Calibri" w:hAnsi="Calibri" w:cs="Arial"/>
          <w:sz w:val="32"/>
          <w:szCs w:val="32"/>
        </w:rPr>
        <w:t>are able to</w:t>
      </w:r>
      <w:proofErr w:type="gramEnd"/>
      <w:r w:rsidRPr="00E9735C">
        <w:rPr>
          <w:rFonts w:ascii="Calibri" w:hAnsi="Calibri" w:cs="Arial"/>
          <w:sz w:val="32"/>
          <w:szCs w:val="32"/>
        </w:rPr>
        <w:t xml:space="preserve"> contribute ideas for menus which are confirmed in advance of each term.  A two weekly menu is reviewed to promote the seasonal changes.</w:t>
      </w:r>
    </w:p>
    <w:p w14:paraId="75C1E86C" w14:textId="77777777" w:rsidR="00FB5909" w:rsidRPr="00E9735C" w:rsidRDefault="00FB5909" w:rsidP="004543EF">
      <w:pPr>
        <w:numPr>
          <w:ilvl w:val="0"/>
          <w:numId w:val="45"/>
        </w:numPr>
        <w:ind w:left="426" w:hanging="426"/>
        <w:jc w:val="both"/>
        <w:rPr>
          <w:rFonts w:ascii="Calibri" w:hAnsi="Calibri" w:cs="Arial"/>
          <w:sz w:val="32"/>
          <w:szCs w:val="32"/>
        </w:rPr>
      </w:pPr>
      <w:r w:rsidRPr="00E9735C">
        <w:rPr>
          <w:rFonts w:ascii="Calibri" w:hAnsi="Calibri" w:cs="Arial"/>
          <w:sz w:val="32"/>
          <w:szCs w:val="32"/>
        </w:rPr>
        <w:t>We display the menus of meals/snacks for parents to view.</w:t>
      </w:r>
    </w:p>
    <w:p w14:paraId="13BFE895" w14:textId="3E988EDD" w:rsidR="00FB5909" w:rsidRPr="00E9735C" w:rsidRDefault="00FB5909" w:rsidP="00FB5909">
      <w:pPr>
        <w:pStyle w:val="ListParagraph"/>
        <w:numPr>
          <w:ilvl w:val="0"/>
          <w:numId w:val="44"/>
        </w:numPr>
        <w:ind w:left="426" w:hanging="426"/>
        <w:jc w:val="both"/>
        <w:rPr>
          <w:rFonts w:ascii="Calibri" w:hAnsi="Calibri" w:cs="Arial"/>
          <w:bCs/>
          <w:sz w:val="32"/>
          <w:szCs w:val="32"/>
        </w:rPr>
      </w:pPr>
      <w:r w:rsidRPr="00E9735C">
        <w:rPr>
          <w:rFonts w:ascii="Calibri" w:hAnsi="Calibri" w:cs="Arial"/>
          <w:bCs/>
          <w:sz w:val="32"/>
          <w:szCs w:val="32"/>
        </w:rPr>
        <w:t>Care is taken to ensure that children with food allergies do not have contact with food products that they are allergic to.</w:t>
      </w:r>
    </w:p>
    <w:p w14:paraId="7E6E793C" w14:textId="77777777" w:rsidR="00050DB5" w:rsidRPr="00E9735C" w:rsidRDefault="00050DB5" w:rsidP="00050DB5">
      <w:pPr>
        <w:numPr>
          <w:ilvl w:val="0"/>
          <w:numId w:val="37"/>
        </w:numPr>
        <w:jc w:val="both"/>
        <w:rPr>
          <w:rFonts w:ascii="Calibri" w:hAnsi="Calibri" w:cs="Arial"/>
          <w:sz w:val="32"/>
          <w:szCs w:val="32"/>
        </w:rPr>
      </w:pPr>
      <w:r w:rsidRPr="00E9735C">
        <w:rPr>
          <w:rFonts w:ascii="Calibri" w:hAnsi="Calibri" w:cs="Arial"/>
          <w:sz w:val="32"/>
          <w:szCs w:val="32"/>
        </w:rPr>
        <w:t>We take care not to provide food containing nuts or nut products and we are especially vigilant where we have a child who has a known allergy to nuts.</w:t>
      </w:r>
    </w:p>
    <w:p w14:paraId="6F2DDD58" w14:textId="77777777" w:rsidR="00050DB5" w:rsidRPr="00E9735C" w:rsidRDefault="00050DB5" w:rsidP="00050DB5">
      <w:pPr>
        <w:numPr>
          <w:ilvl w:val="0"/>
          <w:numId w:val="38"/>
        </w:numPr>
        <w:jc w:val="both"/>
        <w:rPr>
          <w:rFonts w:ascii="Calibri" w:hAnsi="Calibri" w:cs="Arial"/>
          <w:sz w:val="32"/>
          <w:szCs w:val="32"/>
        </w:rPr>
      </w:pPr>
      <w:r w:rsidRPr="00E9735C">
        <w:rPr>
          <w:rFonts w:ascii="Calibri" w:hAnsi="Calibri" w:cs="Arial"/>
          <w:sz w:val="32"/>
          <w:szCs w:val="32"/>
        </w:rPr>
        <w:t>Through discussion with parents and research reading, we obtain information about the dietary rules of the religious groups to which children and their parents belong, and of vegetarians and vegans, as well as about food allergies. We take account of this information in the provision of food and drinks.</w:t>
      </w:r>
    </w:p>
    <w:p w14:paraId="545423A7" w14:textId="77777777" w:rsidR="00050DB5" w:rsidRPr="00E9735C" w:rsidRDefault="00050DB5" w:rsidP="00050DB5">
      <w:pPr>
        <w:numPr>
          <w:ilvl w:val="0"/>
          <w:numId w:val="38"/>
        </w:numPr>
        <w:jc w:val="both"/>
        <w:rPr>
          <w:rFonts w:ascii="Calibri" w:hAnsi="Calibri" w:cs="Arial"/>
          <w:sz w:val="32"/>
          <w:szCs w:val="32"/>
        </w:rPr>
      </w:pPr>
      <w:r w:rsidRPr="00E9735C">
        <w:rPr>
          <w:rFonts w:ascii="Calibri" w:hAnsi="Calibri" w:cs="Arial"/>
          <w:sz w:val="32"/>
          <w:szCs w:val="32"/>
        </w:rPr>
        <w:t>We organise meal and snack times so that they are social occasions in which children and adults participate.</w:t>
      </w:r>
    </w:p>
    <w:p w14:paraId="3AE89A5B" w14:textId="77777777" w:rsidR="00050DB5" w:rsidRPr="00E9735C" w:rsidRDefault="00050DB5" w:rsidP="00050DB5">
      <w:pPr>
        <w:numPr>
          <w:ilvl w:val="0"/>
          <w:numId w:val="38"/>
        </w:numPr>
        <w:jc w:val="both"/>
        <w:rPr>
          <w:rFonts w:ascii="Calibri" w:hAnsi="Calibri" w:cs="Arial"/>
          <w:sz w:val="32"/>
          <w:szCs w:val="32"/>
        </w:rPr>
      </w:pPr>
      <w:r w:rsidRPr="00E9735C">
        <w:rPr>
          <w:rFonts w:ascii="Calibri" w:hAnsi="Calibri" w:cs="Arial"/>
          <w:sz w:val="32"/>
          <w:szCs w:val="32"/>
        </w:rPr>
        <w:t>We use meal and snack times to help children to develop independence through making choices, serving food and drink and feeding themselves.</w:t>
      </w:r>
    </w:p>
    <w:p w14:paraId="087662FD" w14:textId="77777777" w:rsidR="00050DB5" w:rsidRPr="00E9735C" w:rsidRDefault="00050DB5" w:rsidP="00050DB5">
      <w:pPr>
        <w:numPr>
          <w:ilvl w:val="0"/>
          <w:numId w:val="38"/>
        </w:numPr>
        <w:jc w:val="both"/>
        <w:rPr>
          <w:rFonts w:ascii="Calibri" w:hAnsi="Calibri" w:cs="Arial"/>
          <w:sz w:val="32"/>
          <w:szCs w:val="32"/>
        </w:rPr>
      </w:pPr>
      <w:r w:rsidRPr="00E9735C">
        <w:rPr>
          <w:rFonts w:ascii="Calibri" w:hAnsi="Calibri" w:cs="Arial"/>
          <w:sz w:val="32"/>
          <w:szCs w:val="32"/>
        </w:rPr>
        <w:t>We provide children with utensils that are appropriate for their ages and stages of development and that take account of the eating practices in their cultures.</w:t>
      </w:r>
    </w:p>
    <w:p w14:paraId="288FA8D9" w14:textId="77777777" w:rsidR="00050DB5" w:rsidRPr="00E9735C" w:rsidRDefault="00050DB5" w:rsidP="00050DB5">
      <w:pPr>
        <w:numPr>
          <w:ilvl w:val="0"/>
          <w:numId w:val="38"/>
        </w:numPr>
        <w:jc w:val="both"/>
        <w:rPr>
          <w:rFonts w:ascii="Calibri" w:hAnsi="Calibri" w:cs="Arial"/>
          <w:sz w:val="32"/>
          <w:szCs w:val="32"/>
        </w:rPr>
      </w:pPr>
      <w:r w:rsidRPr="00E9735C">
        <w:rPr>
          <w:rFonts w:ascii="Calibri" w:hAnsi="Calibri" w:cs="Arial"/>
          <w:sz w:val="32"/>
          <w:szCs w:val="32"/>
        </w:rPr>
        <w:t>In accordance with parents' wishes, we offer children arriving early in the morning, and/or staying late, an appropriate meal or snack.</w:t>
      </w:r>
    </w:p>
    <w:p w14:paraId="2A4D45DB" w14:textId="444FB61F" w:rsidR="00050DB5" w:rsidRPr="00E9735C" w:rsidRDefault="00050DB5" w:rsidP="00050DB5">
      <w:pPr>
        <w:numPr>
          <w:ilvl w:val="0"/>
          <w:numId w:val="38"/>
        </w:numPr>
        <w:jc w:val="both"/>
        <w:rPr>
          <w:rFonts w:ascii="Calibri" w:hAnsi="Calibri" w:cs="Arial"/>
          <w:sz w:val="32"/>
          <w:szCs w:val="32"/>
        </w:rPr>
      </w:pPr>
      <w:r w:rsidRPr="00E9735C">
        <w:rPr>
          <w:rFonts w:ascii="Calibri" w:hAnsi="Calibri" w:cs="Arial"/>
          <w:sz w:val="32"/>
          <w:szCs w:val="32"/>
        </w:rPr>
        <w:lastRenderedPageBreak/>
        <w:t xml:space="preserve">For young children who drink milk, we provide semi-skimmed milk; </w:t>
      </w:r>
      <w:r w:rsidR="006768D3" w:rsidRPr="00E9735C">
        <w:rPr>
          <w:rFonts w:ascii="Calibri" w:hAnsi="Calibri" w:cs="Arial"/>
          <w:sz w:val="32"/>
          <w:szCs w:val="32"/>
        </w:rPr>
        <w:t>firstly,</w:t>
      </w:r>
      <w:r w:rsidRPr="00E9735C">
        <w:rPr>
          <w:rFonts w:ascii="Calibri" w:hAnsi="Calibri" w:cs="Arial"/>
          <w:sz w:val="32"/>
          <w:szCs w:val="32"/>
        </w:rPr>
        <w:t xml:space="preserve"> into meals and dishes, such as on cereal, before offering it as a drink, so that the transition is gradual.</w:t>
      </w:r>
    </w:p>
    <w:p w14:paraId="6F791864" w14:textId="0618EF49" w:rsidR="00710EBC" w:rsidRPr="00E9735C" w:rsidRDefault="00710EBC" w:rsidP="00DF70A9">
      <w:pPr>
        <w:jc w:val="both"/>
        <w:rPr>
          <w:sz w:val="32"/>
          <w:szCs w:val="32"/>
        </w:rPr>
      </w:pPr>
    </w:p>
    <w:p w14:paraId="05A06F48" w14:textId="642306A0" w:rsidR="004543EF" w:rsidRPr="00E9735C" w:rsidRDefault="004543EF" w:rsidP="00DF70A9">
      <w:pPr>
        <w:jc w:val="both"/>
        <w:rPr>
          <w:sz w:val="32"/>
          <w:szCs w:val="32"/>
        </w:rPr>
      </w:pPr>
    </w:p>
    <w:p w14:paraId="1D98A35A" w14:textId="6A0DCAE0" w:rsidR="004543EF" w:rsidRPr="00E9735C" w:rsidRDefault="004543EF" w:rsidP="00DF70A9">
      <w:pPr>
        <w:jc w:val="both"/>
        <w:rPr>
          <w:i/>
          <w:iCs/>
          <w:sz w:val="32"/>
          <w:szCs w:val="32"/>
        </w:rPr>
      </w:pPr>
      <w:r w:rsidRPr="00E9735C">
        <w:rPr>
          <w:i/>
          <w:iCs/>
          <w:sz w:val="32"/>
          <w:szCs w:val="32"/>
        </w:rPr>
        <w:t>Me</w:t>
      </w:r>
      <w:r w:rsidR="005676FD" w:rsidRPr="00E9735C">
        <w:rPr>
          <w:i/>
          <w:iCs/>
          <w:sz w:val="32"/>
          <w:szCs w:val="32"/>
        </w:rPr>
        <w:t>eting Dietary Requirements</w:t>
      </w:r>
    </w:p>
    <w:p w14:paraId="16549AA5" w14:textId="2793CD44" w:rsidR="005676FD" w:rsidRPr="00E9735C" w:rsidRDefault="005676FD" w:rsidP="005676FD">
      <w:pPr>
        <w:jc w:val="both"/>
        <w:rPr>
          <w:rFonts w:ascii="Calibri" w:hAnsi="Calibri" w:cs="Arial"/>
          <w:sz w:val="32"/>
          <w:szCs w:val="32"/>
        </w:rPr>
      </w:pPr>
      <w:r w:rsidRPr="00E9735C">
        <w:rPr>
          <w:rFonts w:ascii="Calibri" w:hAnsi="Calibri" w:cs="Arial"/>
          <w:sz w:val="32"/>
          <w:szCs w:val="32"/>
        </w:rPr>
        <w:t>We regard snack and mealtimes as an important part of our day.  Eating represents a social time for children and adults and helps children to learn about healthy eating. At snack and mealtimes, we aim to provide nutritious food, which meets the children's individual dietary needs.</w:t>
      </w:r>
    </w:p>
    <w:p w14:paraId="0587FECD"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Staff discuss and record children’s dietary needs, allergies and any ethnic or cultural food preferences with their parents.</w:t>
      </w:r>
    </w:p>
    <w:p w14:paraId="4D46B399" w14:textId="568B5883"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 xml:space="preserve">If a child has a known food allergy, procedure </w:t>
      </w:r>
      <w:r w:rsidRPr="00E9735C">
        <w:rPr>
          <w:rFonts w:ascii="Calibri" w:hAnsi="Calibri" w:cs="Arial"/>
          <w:i/>
          <w:iCs/>
          <w:sz w:val="32"/>
          <w:szCs w:val="32"/>
        </w:rPr>
        <w:t>Allergies and food intolerance</w:t>
      </w:r>
      <w:r w:rsidRPr="00E9735C">
        <w:rPr>
          <w:rFonts w:ascii="Calibri" w:hAnsi="Calibri" w:cs="Arial"/>
          <w:sz w:val="32"/>
          <w:szCs w:val="32"/>
        </w:rPr>
        <w:t xml:space="preserve"> is followed.</w:t>
      </w:r>
    </w:p>
    <w:p w14:paraId="2C64C61B" w14:textId="64C690BA"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Staff record information about each child’s dietary needs in the individual child’s registration form.</w:t>
      </w:r>
    </w:p>
    <w:p w14:paraId="3110C543" w14:textId="3DEF884C"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Up-to-date information about individual children’s dietary needs is displayed so that all staff are fully informed.</w:t>
      </w:r>
    </w:p>
    <w:p w14:paraId="6B6C71CE"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Staff ensure that children receive only food and drink that is consistent with their dietary needs and cultural or ethnic preferences, as well as their parent’s wishes.</w:t>
      </w:r>
    </w:p>
    <w:p w14:paraId="3A56DD34"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The menus of meal and snacks are displayed on the parent notice board for parents to view. Foods that contain any food allergens are identified.</w:t>
      </w:r>
    </w:p>
    <w:p w14:paraId="3170E6FD"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Staff aim to include food diets from children’s cultural backgrounds, providing children with familiar foods and introducing them to new ones.</w:t>
      </w:r>
    </w:p>
    <w:p w14:paraId="535A3C3E"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Through on-going discussion with parents and research reading by staff, staff obtain information about the dietary rules of the religious groups to which children and their parents belong, and of vegetarians and vegans, as well as about food allergies. Staff take account of this information when providing food and drink.</w:t>
      </w:r>
    </w:p>
    <w:p w14:paraId="47C6098A" w14:textId="1CD40F8E"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Staff provide a vegetarian alternative when meat and fish are offered</w:t>
      </w:r>
      <w:r w:rsidR="006768D3" w:rsidRPr="00E9735C">
        <w:rPr>
          <w:rFonts w:ascii="Calibri" w:hAnsi="Calibri" w:cs="Arial"/>
          <w:sz w:val="32"/>
          <w:szCs w:val="32"/>
        </w:rPr>
        <w:t>.</w:t>
      </w:r>
    </w:p>
    <w:p w14:paraId="3580EA28"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 xml:space="preserve">All staff show sensitivity in providing for children’s diets, allergies and cultural or ethnic food preferences. A child’s diet or allergy is never used as a label for </w:t>
      </w:r>
      <w:r w:rsidRPr="00E9735C">
        <w:rPr>
          <w:rFonts w:ascii="Calibri" w:hAnsi="Calibri" w:cs="Arial"/>
          <w:sz w:val="32"/>
          <w:szCs w:val="32"/>
        </w:rPr>
        <w:lastRenderedPageBreak/>
        <w:t>the child, they are not made to feel ‘singled out’ because of their diet, allergy or cultural/ethnic food preferences.</w:t>
      </w:r>
    </w:p>
    <w:p w14:paraId="2DA3D98C"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Fresh drinking water is available throughout the day. Staff inform children how to obtain the drinking water and that they can ask for water at any time during the day.</w:t>
      </w:r>
    </w:p>
    <w:p w14:paraId="01DDA19C" w14:textId="0E658BBD"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Meal and snack times are organised as social occasions.</w:t>
      </w:r>
    </w:p>
    <w:p w14:paraId="68AE7A45" w14:textId="77777777" w:rsidR="006768D3" w:rsidRPr="00E9735C" w:rsidRDefault="006768D3" w:rsidP="006768D3">
      <w:pPr>
        <w:ind w:left="360"/>
        <w:jc w:val="both"/>
        <w:rPr>
          <w:rFonts w:ascii="Calibri" w:hAnsi="Calibri" w:cs="Arial"/>
          <w:sz w:val="32"/>
          <w:szCs w:val="32"/>
        </w:rPr>
      </w:pPr>
    </w:p>
    <w:p w14:paraId="2E8D97AB" w14:textId="77777777" w:rsidR="005676FD" w:rsidRPr="00E9735C" w:rsidRDefault="005676FD" w:rsidP="006768D3">
      <w:pPr>
        <w:jc w:val="both"/>
        <w:rPr>
          <w:rFonts w:ascii="Calibri" w:hAnsi="Calibri" w:cs="Arial"/>
          <w:i/>
          <w:iCs/>
          <w:sz w:val="32"/>
          <w:szCs w:val="32"/>
        </w:rPr>
      </w:pPr>
      <w:r w:rsidRPr="00E9735C">
        <w:rPr>
          <w:rFonts w:ascii="Calibri" w:hAnsi="Calibri" w:cs="Arial"/>
          <w:i/>
          <w:iCs/>
          <w:sz w:val="32"/>
          <w:szCs w:val="32"/>
        </w:rPr>
        <w:t>Fussy/faddy eating</w:t>
      </w:r>
    </w:p>
    <w:p w14:paraId="0900453B"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 xml:space="preserve">Children who are showing signs of ‘fussy or faddy eating’ are not forced to eat anything they do not want to. </w:t>
      </w:r>
    </w:p>
    <w:p w14:paraId="6A6CA533"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Staff recognise the signs that a child has had enough and remove uneaten food without comment.</w:t>
      </w:r>
    </w:p>
    <w:p w14:paraId="650A7B47"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Children are not made to stay at the table after others have left if they refuse to eat certain items of food.</w:t>
      </w:r>
    </w:p>
    <w:p w14:paraId="5E284642" w14:textId="77777777" w:rsidR="005676FD" w:rsidRPr="00E9735C" w:rsidRDefault="005676FD" w:rsidP="005676FD">
      <w:pPr>
        <w:numPr>
          <w:ilvl w:val="0"/>
          <w:numId w:val="38"/>
        </w:numPr>
        <w:jc w:val="both"/>
        <w:rPr>
          <w:rFonts w:ascii="Calibri" w:hAnsi="Calibri" w:cs="Arial"/>
          <w:sz w:val="32"/>
          <w:szCs w:val="32"/>
        </w:rPr>
      </w:pPr>
      <w:r w:rsidRPr="00E9735C">
        <w:rPr>
          <w:rFonts w:ascii="Calibri" w:hAnsi="Calibri" w:cs="Arial"/>
          <w:sz w:val="32"/>
          <w:szCs w:val="32"/>
        </w:rPr>
        <w:t>Staff work in partnership with parents to support them with children who are showing signs of ‘faddy or fussy eating’ and sign post them to further advice, for example, How to Manage Simple Faddy Eating in Toddlers (Infant &amp; Toddler Forum) https://infantandtoddlerforum.org/health-and-childcare-professionals/factsheets/</w:t>
      </w:r>
    </w:p>
    <w:p w14:paraId="5DD7E8C5" w14:textId="77777777" w:rsidR="005676FD" w:rsidRPr="00E9735C" w:rsidRDefault="005676FD" w:rsidP="006768D3">
      <w:pPr>
        <w:jc w:val="both"/>
        <w:rPr>
          <w:rFonts w:ascii="Calibri" w:hAnsi="Calibri" w:cs="Arial"/>
          <w:sz w:val="32"/>
          <w:szCs w:val="32"/>
        </w:rPr>
      </w:pPr>
    </w:p>
    <w:p w14:paraId="6BCC36E2" w14:textId="77777777" w:rsidR="004543EF" w:rsidRPr="00E9735C" w:rsidRDefault="004543EF" w:rsidP="00DF70A9">
      <w:pPr>
        <w:jc w:val="both"/>
        <w:rPr>
          <w:sz w:val="18"/>
          <w:szCs w:val="18"/>
        </w:rPr>
      </w:pPr>
    </w:p>
    <w:sectPr w:rsidR="004543EF" w:rsidRPr="00E9735C" w:rsidSect="001B3E71">
      <w:headerReference w:type="default" r:id="rId7"/>
      <w:footerReference w:type="default" r:id="rId8"/>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F47B4" w14:textId="77777777" w:rsidR="00307898" w:rsidRDefault="00307898" w:rsidP="004A3F53">
      <w:r>
        <w:separator/>
      </w:r>
    </w:p>
  </w:endnote>
  <w:endnote w:type="continuationSeparator" w:id="0">
    <w:p w14:paraId="7B9E8861" w14:textId="77777777" w:rsidR="00307898" w:rsidRDefault="00307898"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F5AED" w14:textId="6151C2AE" w:rsidR="00161284" w:rsidRDefault="00161284">
    <w:pPr>
      <w:pStyle w:val="Footer"/>
    </w:pPr>
    <w:r>
      <w:t xml:space="preserve">This policy was last adapted </w:t>
    </w:r>
    <w:r w:rsidR="00D81720">
      <w:t xml:space="preserve">in February 2026 by Sophie Bieny </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E0346" w14:textId="77777777" w:rsidR="00307898" w:rsidRDefault="00307898" w:rsidP="004A3F53">
      <w:r>
        <w:separator/>
      </w:r>
    </w:p>
  </w:footnote>
  <w:footnote w:type="continuationSeparator" w:id="0">
    <w:p w14:paraId="08C520D0" w14:textId="77777777" w:rsidR="00307898" w:rsidRDefault="00307898"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6F1BD" w14:textId="77777777" w:rsidR="00E25BEE" w:rsidRDefault="00E25BEE">
    <w:pPr>
      <w:pStyle w:val="Header"/>
    </w:pPr>
  </w:p>
  <w:p w14:paraId="20F1967C" w14:textId="77777777" w:rsidR="00E25BEE" w:rsidRDefault="00E25BEE">
    <w:pPr>
      <w:pStyle w:val="Header"/>
    </w:pPr>
  </w:p>
  <w:p w14:paraId="3EF6A4B4" w14:textId="77777777" w:rsidR="00E25BEE" w:rsidRDefault="00E25BEE">
    <w:pPr>
      <w:pStyle w:val="Header"/>
    </w:pPr>
  </w:p>
  <w:p w14:paraId="16C6D7C6" w14:textId="6F26CF96" w:rsidR="00E25BEE" w:rsidRDefault="00E25BEE">
    <w:pPr>
      <w:pStyle w:val="Header"/>
    </w:pPr>
    <w:r>
      <w:rPr>
        <w:noProof/>
      </w:rPr>
      <w:drawing>
        <wp:anchor distT="0" distB="0" distL="114300" distR="114300" simplePos="0" relativeHeight="251659264" behindDoc="0" locked="0" layoutInCell="1" allowOverlap="1" wp14:anchorId="257A496A" wp14:editId="002122BD">
          <wp:simplePos x="0" y="0"/>
          <wp:positionH relativeFrom="margin">
            <wp:posOffset>-362336</wp:posOffset>
          </wp:positionH>
          <wp:positionV relativeFrom="page">
            <wp:posOffset>-17280</wp:posOffset>
          </wp:positionV>
          <wp:extent cx="7557551" cy="10690277"/>
          <wp:effectExtent l="19050" t="19050" r="24765" b="1587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61067" cy="1069525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2AE6AD9" w14:textId="77777777" w:rsidR="00161284" w:rsidRDefault="001612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1D0"/>
    <w:multiLevelType w:val="hybridMultilevel"/>
    <w:tmpl w:val="B5587038"/>
    <w:lvl w:ilvl="0" w:tplc="992CACB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6E6B29"/>
    <w:multiLevelType w:val="hybridMultilevel"/>
    <w:tmpl w:val="A2F63D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F4EB8"/>
    <w:multiLevelType w:val="hybridMultilevel"/>
    <w:tmpl w:val="ED0806DC"/>
    <w:lvl w:ilvl="0" w:tplc="992CACB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8D6506"/>
    <w:multiLevelType w:val="hybridMultilevel"/>
    <w:tmpl w:val="1408BEB2"/>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DF44BF"/>
    <w:multiLevelType w:val="hybridMultilevel"/>
    <w:tmpl w:val="6174FC4E"/>
    <w:lvl w:ilvl="0" w:tplc="08090005">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2E57FB"/>
    <w:multiLevelType w:val="hybridMultilevel"/>
    <w:tmpl w:val="1D606E7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7D0034"/>
    <w:multiLevelType w:val="hybridMultilevel"/>
    <w:tmpl w:val="FEA6EACA"/>
    <w:lvl w:ilvl="0" w:tplc="6C0A4ED4">
      <w:start w:val="1"/>
      <w:numFmt w:val="bullet"/>
      <w:lvlText w:val=""/>
      <w:lvlJc w:val="left"/>
      <w:pPr>
        <w:tabs>
          <w:tab w:val="num" w:pos="360"/>
        </w:tabs>
        <w:ind w:left="360" w:hanging="360"/>
      </w:pPr>
      <w:rPr>
        <w:rFonts w:ascii="Wingdings" w:hAnsi="Wingdings" w:hint="default"/>
        <w:color w:val="7030A0"/>
      </w:rPr>
    </w:lvl>
    <w:lvl w:ilvl="1" w:tplc="26AA9128">
      <w:numFmt w:val="bullet"/>
      <w:lvlText w:val="-"/>
      <w:lvlJc w:val="left"/>
      <w:pPr>
        <w:tabs>
          <w:tab w:val="num" w:pos="1440"/>
        </w:tabs>
        <w:ind w:left="1440" w:hanging="360"/>
      </w:pPr>
      <w:rPr>
        <w:rFonts w:ascii="Arial-BoldMT" w:hAnsi="Arial-BoldMT" w:cs="Arial-BoldMT" w:hint="default"/>
        <w:b/>
        <w:color w:val="7030A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62A7557"/>
    <w:multiLevelType w:val="hybridMultilevel"/>
    <w:tmpl w:val="32988138"/>
    <w:lvl w:ilvl="0" w:tplc="08090005">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85DF2"/>
    <w:multiLevelType w:val="hybridMultilevel"/>
    <w:tmpl w:val="A00C5CF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B20E79"/>
    <w:multiLevelType w:val="hybridMultilevel"/>
    <w:tmpl w:val="DD886040"/>
    <w:lvl w:ilvl="0" w:tplc="992CACB8">
      <w:numFmt w:val="bullet"/>
      <w:lvlText w:val="•"/>
      <w:lvlJc w:val="left"/>
      <w:pPr>
        <w:ind w:left="108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41"/>
  </w:num>
  <w:num w:numId="2" w16cid:durableId="1561400772">
    <w:abstractNumId w:val="42"/>
  </w:num>
  <w:num w:numId="3" w16cid:durableId="1051613402">
    <w:abstractNumId w:val="9"/>
  </w:num>
  <w:num w:numId="4" w16cid:durableId="849879074">
    <w:abstractNumId w:val="43"/>
  </w:num>
  <w:num w:numId="5" w16cid:durableId="2094081272">
    <w:abstractNumId w:val="37"/>
  </w:num>
  <w:num w:numId="6" w16cid:durableId="1159425459">
    <w:abstractNumId w:val="31"/>
  </w:num>
  <w:num w:numId="7" w16cid:durableId="1866289113">
    <w:abstractNumId w:val="18"/>
  </w:num>
  <w:num w:numId="8" w16cid:durableId="215241996">
    <w:abstractNumId w:val="2"/>
  </w:num>
  <w:num w:numId="9" w16cid:durableId="1906185344">
    <w:abstractNumId w:val="10"/>
  </w:num>
  <w:num w:numId="10" w16cid:durableId="871844596">
    <w:abstractNumId w:val="35"/>
  </w:num>
  <w:num w:numId="11" w16cid:durableId="874847035">
    <w:abstractNumId w:val="44"/>
  </w:num>
  <w:num w:numId="12" w16cid:durableId="1363702844">
    <w:abstractNumId w:val="12"/>
  </w:num>
  <w:num w:numId="13" w16cid:durableId="1765297778">
    <w:abstractNumId w:val="32"/>
  </w:num>
  <w:num w:numId="14" w16cid:durableId="681473611">
    <w:abstractNumId w:val="4"/>
  </w:num>
  <w:num w:numId="15" w16cid:durableId="1817070116">
    <w:abstractNumId w:val="24"/>
  </w:num>
  <w:num w:numId="16" w16cid:durableId="570039518">
    <w:abstractNumId w:val="11"/>
  </w:num>
  <w:num w:numId="17" w16cid:durableId="191580257">
    <w:abstractNumId w:val="29"/>
  </w:num>
  <w:num w:numId="18" w16cid:durableId="1822767801">
    <w:abstractNumId w:val="36"/>
  </w:num>
  <w:num w:numId="19" w16cid:durableId="1337422308">
    <w:abstractNumId w:val="1"/>
  </w:num>
  <w:num w:numId="20" w16cid:durableId="794761936">
    <w:abstractNumId w:val="33"/>
  </w:num>
  <w:num w:numId="21" w16cid:durableId="898712891">
    <w:abstractNumId w:val="19"/>
  </w:num>
  <w:num w:numId="22" w16cid:durableId="2044284595">
    <w:abstractNumId w:val="7"/>
  </w:num>
  <w:num w:numId="23" w16cid:durableId="1979727491">
    <w:abstractNumId w:val="20"/>
  </w:num>
  <w:num w:numId="24" w16cid:durableId="2140103401">
    <w:abstractNumId w:val="17"/>
  </w:num>
  <w:num w:numId="25" w16cid:durableId="1656643376">
    <w:abstractNumId w:val="3"/>
  </w:num>
  <w:num w:numId="26" w16cid:durableId="1925334531">
    <w:abstractNumId w:val="38"/>
  </w:num>
  <w:num w:numId="27" w16cid:durableId="840045172">
    <w:abstractNumId w:val="13"/>
  </w:num>
  <w:num w:numId="28" w16cid:durableId="364870955">
    <w:abstractNumId w:val="16"/>
  </w:num>
  <w:num w:numId="29" w16cid:durableId="755244994">
    <w:abstractNumId w:val="14"/>
  </w:num>
  <w:num w:numId="30" w16cid:durableId="718095033">
    <w:abstractNumId w:val="22"/>
  </w:num>
  <w:num w:numId="31" w16cid:durableId="1400324347">
    <w:abstractNumId w:val="26"/>
  </w:num>
  <w:num w:numId="32" w16cid:durableId="648442023">
    <w:abstractNumId w:val="34"/>
  </w:num>
  <w:num w:numId="33" w16cid:durableId="782116634">
    <w:abstractNumId w:val="28"/>
  </w:num>
  <w:num w:numId="34" w16cid:durableId="92480389">
    <w:abstractNumId w:val="39"/>
  </w:num>
  <w:num w:numId="35" w16cid:durableId="534730895">
    <w:abstractNumId w:val="8"/>
  </w:num>
  <w:num w:numId="36" w16cid:durableId="621107026">
    <w:abstractNumId w:val="30"/>
  </w:num>
  <w:num w:numId="37" w16cid:durableId="944309434">
    <w:abstractNumId w:val="21"/>
  </w:num>
  <w:num w:numId="38" w16cid:durableId="1974868136">
    <w:abstractNumId w:val="27"/>
  </w:num>
  <w:num w:numId="39" w16cid:durableId="631910782">
    <w:abstractNumId w:val="25"/>
  </w:num>
  <w:num w:numId="40" w16cid:durableId="2019119226">
    <w:abstractNumId w:val="5"/>
  </w:num>
  <w:num w:numId="41" w16cid:durableId="358431572">
    <w:abstractNumId w:val="0"/>
  </w:num>
  <w:num w:numId="42" w16cid:durableId="2114979432">
    <w:abstractNumId w:val="40"/>
  </w:num>
  <w:num w:numId="43" w16cid:durableId="2125465439">
    <w:abstractNumId w:val="6"/>
  </w:num>
  <w:num w:numId="44" w16cid:durableId="940839087">
    <w:abstractNumId w:val="23"/>
  </w:num>
  <w:num w:numId="45" w16cid:durableId="15218947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50DB5"/>
    <w:rsid w:val="00082E76"/>
    <w:rsid w:val="000D535B"/>
    <w:rsid w:val="00161284"/>
    <w:rsid w:val="001B3E71"/>
    <w:rsid w:val="001C1C22"/>
    <w:rsid w:val="001E1B64"/>
    <w:rsid w:val="0020475B"/>
    <w:rsid w:val="00224B41"/>
    <w:rsid w:val="00292EA3"/>
    <w:rsid w:val="002D7475"/>
    <w:rsid w:val="002F7E26"/>
    <w:rsid w:val="00307898"/>
    <w:rsid w:val="00315B45"/>
    <w:rsid w:val="0032176B"/>
    <w:rsid w:val="0039508D"/>
    <w:rsid w:val="003A163F"/>
    <w:rsid w:val="0044154F"/>
    <w:rsid w:val="00454338"/>
    <w:rsid w:val="004543EF"/>
    <w:rsid w:val="00467466"/>
    <w:rsid w:val="00477A16"/>
    <w:rsid w:val="004A3F53"/>
    <w:rsid w:val="004C0861"/>
    <w:rsid w:val="004E5F26"/>
    <w:rsid w:val="00534325"/>
    <w:rsid w:val="00544000"/>
    <w:rsid w:val="005676FD"/>
    <w:rsid w:val="005813DF"/>
    <w:rsid w:val="005D3956"/>
    <w:rsid w:val="006768D3"/>
    <w:rsid w:val="00682F03"/>
    <w:rsid w:val="006B1874"/>
    <w:rsid w:val="006E2B47"/>
    <w:rsid w:val="00707E1E"/>
    <w:rsid w:val="00710EBC"/>
    <w:rsid w:val="00742E32"/>
    <w:rsid w:val="007615B7"/>
    <w:rsid w:val="007B7C9A"/>
    <w:rsid w:val="007C1DBF"/>
    <w:rsid w:val="00932D03"/>
    <w:rsid w:val="009F75B2"/>
    <w:rsid w:val="00A632F3"/>
    <w:rsid w:val="00AF6145"/>
    <w:rsid w:val="00C04250"/>
    <w:rsid w:val="00C62B85"/>
    <w:rsid w:val="00CB5C5F"/>
    <w:rsid w:val="00CF1708"/>
    <w:rsid w:val="00D27FB4"/>
    <w:rsid w:val="00D81720"/>
    <w:rsid w:val="00D81FC2"/>
    <w:rsid w:val="00DB3131"/>
    <w:rsid w:val="00DC2306"/>
    <w:rsid w:val="00DE6CAD"/>
    <w:rsid w:val="00DF70A9"/>
    <w:rsid w:val="00E25BEE"/>
    <w:rsid w:val="00E30591"/>
    <w:rsid w:val="00E47A69"/>
    <w:rsid w:val="00E564A4"/>
    <w:rsid w:val="00E91573"/>
    <w:rsid w:val="00E9735C"/>
    <w:rsid w:val="00F22AB3"/>
    <w:rsid w:val="00F235D4"/>
    <w:rsid w:val="00F764A6"/>
    <w:rsid w:val="00F91763"/>
    <w:rsid w:val="00F9417C"/>
    <w:rsid w:val="00FA27F1"/>
    <w:rsid w:val="00FB5909"/>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1018</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6</cp:revision>
  <cp:lastPrinted>2026-02-09T17:33:00Z</cp:lastPrinted>
  <dcterms:created xsi:type="dcterms:W3CDTF">2022-09-20T14:07:00Z</dcterms:created>
  <dcterms:modified xsi:type="dcterms:W3CDTF">2026-02-09T17:34:00Z</dcterms:modified>
</cp:coreProperties>
</file>