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8EFC1" w14:textId="00A4225E" w:rsidR="00E91573" w:rsidRDefault="00E91573"/>
    <w:p w14:paraId="03492903" w14:textId="28B6F949" w:rsidR="00FC4FC4" w:rsidRDefault="00FC4FC4" w:rsidP="00FC4FC4"/>
    <w:p w14:paraId="2F082344" w14:textId="4E86DFBB" w:rsidR="004E5F26" w:rsidRDefault="006D41FE" w:rsidP="004E5F26">
      <w:pPr>
        <w:tabs>
          <w:tab w:val="left" w:pos="720"/>
          <w:tab w:val="left" w:pos="1440"/>
          <w:tab w:val="left" w:pos="2160"/>
          <w:tab w:val="left" w:pos="2880"/>
          <w:tab w:val="left" w:pos="3600"/>
          <w:tab w:val="left" w:pos="4245"/>
        </w:tabs>
        <w:jc w:val="both"/>
        <w:rPr>
          <w:rFonts w:cstheme="minorHAnsi"/>
          <w:b/>
          <w:bCs/>
          <w:sz w:val="28"/>
          <w:szCs w:val="28"/>
        </w:rPr>
      </w:pPr>
      <w:r>
        <w:rPr>
          <w:rFonts w:cstheme="minorHAnsi"/>
          <w:b/>
          <w:bCs/>
          <w:sz w:val="28"/>
          <w:szCs w:val="28"/>
        </w:rPr>
        <w:t>Working in Partnership with Parents and other Agencies</w:t>
      </w:r>
    </w:p>
    <w:p w14:paraId="7370AD3F" w14:textId="0BF1AFF7" w:rsidR="00E564A4" w:rsidRDefault="00E564A4" w:rsidP="00E564A4">
      <w:pPr>
        <w:tabs>
          <w:tab w:val="left" w:pos="720"/>
          <w:tab w:val="left" w:pos="1440"/>
          <w:tab w:val="left" w:pos="2160"/>
          <w:tab w:val="left" w:pos="2880"/>
          <w:tab w:val="left" w:pos="3600"/>
          <w:tab w:val="left" w:pos="4245"/>
        </w:tabs>
        <w:jc w:val="both"/>
      </w:pPr>
    </w:p>
    <w:p w14:paraId="54E0634E" w14:textId="7CE3D937" w:rsidR="00DF70A9" w:rsidRDefault="00DF70A9" w:rsidP="00DF70A9">
      <w:pPr>
        <w:jc w:val="both"/>
      </w:pPr>
      <w:r>
        <w:t>Alongside associated Procedures, this policy was adopted by Pathfinder Child Care Ltd on 1</w:t>
      </w:r>
      <w:r w:rsidRPr="004E5F26">
        <w:rPr>
          <w:vertAlign w:val="superscript"/>
        </w:rPr>
        <w:t>st</w:t>
      </w:r>
      <w:r>
        <w:t xml:space="preserve"> September 2022</w:t>
      </w:r>
    </w:p>
    <w:p w14:paraId="4C110D30" w14:textId="4533CE2B" w:rsidR="00710EBC" w:rsidRDefault="00710EBC" w:rsidP="00DF70A9">
      <w:pPr>
        <w:jc w:val="both"/>
      </w:pPr>
    </w:p>
    <w:p w14:paraId="2DB5A8FF" w14:textId="3598CC7A" w:rsidR="008729EE" w:rsidRDefault="006D41FE" w:rsidP="008729EE">
      <w:pPr>
        <w:jc w:val="both"/>
      </w:pPr>
      <w:r>
        <w:t xml:space="preserve">We actively promote Partnership with Parents and recognise the importance of working in partnership with other Agencies to promote the well-being of children and their families. </w:t>
      </w:r>
      <w:r w:rsidR="008729EE">
        <w:t xml:space="preserve"> We believe that families are central in all services we provide for young children. They are involved in all aspects of their child’s care, their views are actively </w:t>
      </w:r>
      <w:proofErr w:type="gramStart"/>
      <w:r w:rsidR="008729EE">
        <w:t>sought</w:t>
      </w:r>
      <w:proofErr w:type="gramEnd"/>
      <w:r w:rsidR="008729EE">
        <w:t xml:space="preserve"> and they are actively involved in the running of the Nursery in various ways.</w:t>
      </w:r>
    </w:p>
    <w:p w14:paraId="038E0345" w14:textId="77777777" w:rsidR="008729EE" w:rsidRDefault="008729EE" w:rsidP="008729EE">
      <w:pPr>
        <w:jc w:val="both"/>
      </w:pPr>
    </w:p>
    <w:p w14:paraId="6A168D98" w14:textId="535BCB2B" w:rsidR="008729EE" w:rsidRPr="008729EE" w:rsidRDefault="008729EE" w:rsidP="008729EE">
      <w:pPr>
        <w:jc w:val="both"/>
        <w:rPr>
          <w:i/>
          <w:iCs/>
        </w:rPr>
      </w:pPr>
      <w:r w:rsidRPr="008729EE">
        <w:rPr>
          <w:i/>
          <w:iCs/>
        </w:rPr>
        <w:t>Families</w:t>
      </w:r>
    </w:p>
    <w:p w14:paraId="7E42E6F1" w14:textId="7D00862F" w:rsidR="008729EE" w:rsidRPr="008729EE" w:rsidRDefault="008729EE" w:rsidP="008729EE">
      <w:pPr>
        <w:pStyle w:val="ListParagraph"/>
        <w:numPr>
          <w:ilvl w:val="0"/>
          <w:numId w:val="43"/>
        </w:numPr>
        <w:ind w:left="426" w:hanging="426"/>
        <w:jc w:val="both"/>
        <w:rPr>
          <w:rFonts w:asciiTheme="minorHAnsi" w:hAnsiTheme="minorHAnsi" w:cstheme="minorHAnsi"/>
          <w:sz w:val="22"/>
          <w:szCs w:val="22"/>
        </w:rPr>
      </w:pPr>
      <w:r w:rsidRPr="008729EE">
        <w:rPr>
          <w:rFonts w:asciiTheme="minorHAnsi" w:hAnsiTheme="minorHAnsi" w:cstheme="minorHAnsi"/>
          <w:sz w:val="22"/>
          <w:szCs w:val="22"/>
        </w:rPr>
        <w:t xml:space="preserve">Parents are provided with written information about the </w:t>
      </w:r>
      <w:r>
        <w:rPr>
          <w:rFonts w:asciiTheme="minorHAnsi" w:hAnsiTheme="minorHAnsi" w:cstheme="minorHAnsi"/>
          <w:sz w:val="22"/>
          <w:szCs w:val="22"/>
        </w:rPr>
        <w:t>Nursery, and signposted to our website</w:t>
      </w:r>
    </w:p>
    <w:p w14:paraId="67A2ACE0" w14:textId="63C4F825" w:rsidR="008729EE" w:rsidRPr="008729EE" w:rsidRDefault="008729EE" w:rsidP="008729EE">
      <w:pPr>
        <w:pStyle w:val="ListParagraph"/>
        <w:numPr>
          <w:ilvl w:val="0"/>
          <w:numId w:val="43"/>
        </w:numPr>
        <w:ind w:left="426" w:hanging="426"/>
        <w:jc w:val="both"/>
        <w:rPr>
          <w:rFonts w:asciiTheme="minorHAnsi" w:hAnsiTheme="minorHAnsi" w:cstheme="minorHAnsi"/>
          <w:sz w:val="22"/>
          <w:szCs w:val="22"/>
        </w:rPr>
      </w:pPr>
      <w:r w:rsidRPr="008729EE">
        <w:rPr>
          <w:rFonts w:asciiTheme="minorHAnsi" w:hAnsiTheme="minorHAnsi" w:cstheme="minorHAnsi"/>
          <w:sz w:val="22"/>
          <w:szCs w:val="22"/>
        </w:rPr>
        <w:t xml:space="preserve">Parents are made to feel welcome in the </w:t>
      </w:r>
      <w:r>
        <w:rPr>
          <w:rFonts w:asciiTheme="minorHAnsi" w:hAnsiTheme="minorHAnsi" w:cstheme="minorHAnsi"/>
          <w:sz w:val="22"/>
          <w:szCs w:val="22"/>
        </w:rPr>
        <w:t>Nursery</w:t>
      </w:r>
      <w:r w:rsidRPr="008729EE">
        <w:rPr>
          <w:rFonts w:asciiTheme="minorHAnsi" w:hAnsiTheme="minorHAnsi" w:cstheme="minorHAnsi"/>
          <w:sz w:val="22"/>
          <w:szCs w:val="22"/>
        </w:rPr>
        <w:t>; they are greeted appropriately</w:t>
      </w:r>
      <w:r>
        <w:rPr>
          <w:rFonts w:asciiTheme="minorHAnsi" w:hAnsiTheme="minorHAnsi" w:cstheme="minorHAnsi"/>
          <w:sz w:val="22"/>
          <w:szCs w:val="22"/>
        </w:rPr>
        <w:t>.</w:t>
      </w:r>
    </w:p>
    <w:p w14:paraId="66CEFAFE" w14:textId="38D21EC2" w:rsidR="008729EE" w:rsidRPr="008729EE" w:rsidRDefault="008729EE" w:rsidP="008729EE">
      <w:pPr>
        <w:pStyle w:val="ListParagraph"/>
        <w:numPr>
          <w:ilvl w:val="0"/>
          <w:numId w:val="43"/>
        </w:numPr>
        <w:ind w:left="426" w:hanging="426"/>
        <w:jc w:val="both"/>
        <w:rPr>
          <w:rFonts w:asciiTheme="minorHAnsi" w:hAnsiTheme="minorHAnsi" w:cstheme="minorHAnsi"/>
          <w:sz w:val="22"/>
          <w:szCs w:val="22"/>
        </w:rPr>
      </w:pPr>
      <w:r w:rsidRPr="008729EE">
        <w:rPr>
          <w:rFonts w:asciiTheme="minorHAnsi" w:hAnsiTheme="minorHAnsi" w:cstheme="minorHAnsi"/>
          <w:sz w:val="22"/>
          <w:szCs w:val="22"/>
        </w:rPr>
        <w:t>Every effort is made to accommodate parents who have a disability or impairment.</w:t>
      </w:r>
    </w:p>
    <w:p w14:paraId="2D7FD883" w14:textId="75381CAD" w:rsidR="008729EE" w:rsidRPr="008729EE" w:rsidRDefault="008729EE" w:rsidP="008729EE">
      <w:pPr>
        <w:pStyle w:val="ListParagraph"/>
        <w:numPr>
          <w:ilvl w:val="0"/>
          <w:numId w:val="43"/>
        </w:numPr>
        <w:ind w:left="426" w:hanging="426"/>
        <w:jc w:val="both"/>
        <w:rPr>
          <w:rFonts w:asciiTheme="minorHAnsi" w:hAnsiTheme="minorHAnsi" w:cstheme="minorHAnsi"/>
          <w:sz w:val="22"/>
          <w:szCs w:val="22"/>
        </w:rPr>
      </w:pPr>
      <w:r w:rsidRPr="008729EE">
        <w:rPr>
          <w:rFonts w:asciiTheme="minorHAnsi" w:hAnsiTheme="minorHAnsi" w:cstheme="minorHAnsi"/>
          <w:sz w:val="22"/>
          <w:szCs w:val="22"/>
        </w:rPr>
        <w:t xml:space="preserve">The expectations we make on </w:t>
      </w:r>
      <w:r>
        <w:rPr>
          <w:rFonts w:asciiTheme="minorHAnsi" w:hAnsiTheme="minorHAnsi" w:cstheme="minorHAnsi"/>
          <w:sz w:val="22"/>
          <w:szCs w:val="22"/>
        </w:rPr>
        <w:t>P</w:t>
      </w:r>
      <w:r w:rsidRPr="008729EE">
        <w:rPr>
          <w:rFonts w:asciiTheme="minorHAnsi" w:hAnsiTheme="minorHAnsi" w:cstheme="minorHAnsi"/>
          <w:sz w:val="22"/>
          <w:szCs w:val="22"/>
        </w:rPr>
        <w:t>arents are made clear at the point of registration.</w:t>
      </w:r>
    </w:p>
    <w:p w14:paraId="1CA1E532" w14:textId="42E3064E" w:rsidR="008729EE" w:rsidRPr="008729EE" w:rsidRDefault="008729EE" w:rsidP="008729EE">
      <w:pPr>
        <w:pStyle w:val="ListParagraph"/>
        <w:numPr>
          <w:ilvl w:val="0"/>
          <w:numId w:val="43"/>
        </w:numPr>
        <w:ind w:left="426" w:hanging="426"/>
        <w:jc w:val="both"/>
        <w:rPr>
          <w:rFonts w:asciiTheme="minorHAnsi" w:hAnsiTheme="minorHAnsi" w:cstheme="minorHAnsi"/>
          <w:sz w:val="22"/>
          <w:szCs w:val="22"/>
        </w:rPr>
      </w:pPr>
      <w:r w:rsidRPr="008729EE">
        <w:rPr>
          <w:rFonts w:asciiTheme="minorHAnsi" w:hAnsiTheme="minorHAnsi" w:cstheme="minorHAnsi"/>
          <w:sz w:val="22"/>
          <w:szCs w:val="22"/>
        </w:rPr>
        <w:t xml:space="preserve">There is a clear expectation that </w:t>
      </w:r>
      <w:r>
        <w:rPr>
          <w:rFonts w:asciiTheme="minorHAnsi" w:hAnsiTheme="minorHAnsi" w:cstheme="minorHAnsi"/>
          <w:sz w:val="22"/>
          <w:szCs w:val="22"/>
        </w:rPr>
        <w:t>P</w:t>
      </w:r>
      <w:r w:rsidRPr="008729EE">
        <w:rPr>
          <w:rFonts w:asciiTheme="minorHAnsi" w:hAnsiTheme="minorHAnsi" w:cstheme="minorHAnsi"/>
          <w:sz w:val="22"/>
          <w:szCs w:val="22"/>
        </w:rPr>
        <w:t>arents will participate in settling their child at the commencement of a place.</w:t>
      </w:r>
    </w:p>
    <w:p w14:paraId="09E26D35" w14:textId="7F9B47C3" w:rsidR="008729EE" w:rsidRPr="008729EE" w:rsidRDefault="008729EE" w:rsidP="008729EE">
      <w:pPr>
        <w:pStyle w:val="ListParagraph"/>
        <w:numPr>
          <w:ilvl w:val="0"/>
          <w:numId w:val="43"/>
        </w:numPr>
        <w:ind w:left="426" w:hanging="426"/>
        <w:jc w:val="both"/>
        <w:rPr>
          <w:rFonts w:asciiTheme="minorHAnsi" w:hAnsiTheme="minorHAnsi" w:cstheme="minorHAnsi"/>
          <w:sz w:val="22"/>
          <w:szCs w:val="22"/>
        </w:rPr>
      </w:pPr>
      <w:r w:rsidRPr="008729EE">
        <w:rPr>
          <w:rFonts w:asciiTheme="minorHAnsi" w:hAnsiTheme="minorHAnsi" w:cstheme="minorHAnsi"/>
          <w:sz w:val="22"/>
          <w:szCs w:val="22"/>
        </w:rPr>
        <w:t xml:space="preserve">There is sufficient opportunity for </w:t>
      </w:r>
      <w:r>
        <w:rPr>
          <w:rFonts w:asciiTheme="minorHAnsi" w:hAnsiTheme="minorHAnsi" w:cstheme="minorHAnsi"/>
          <w:sz w:val="22"/>
          <w:szCs w:val="22"/>
        </w:rPr>
        <w:t>P</w:t>
      </w:r>
      <w:r w:rsidRPr="008729EE">
        <w:rPr>
          <w:rFonts w:asciiTheme="minorHAnsi" w:hAnsiTheme="minorHAnsi" w:cstheme="minorHAnsi"/>
          <w:sz w:val="22"/>
          <w:szCs w:val="22"/>
        </w:rPr>
        <w:t xml:space="preserve">arents to share necessary information with </w:t>
      </w:r>
      <w:proofErr w:type="gramStart"/>
      <w:r w:rsidRPr="008729EE">
        <w:rPr>
          <w:rFonts w:asciiTheme="minorHAnsi" w:hAnsiTheme="minorHAnsi" w:cstheme="minorHAnsi"/>
          <w:sz w:val="22"/>
          <w:szCs w:val="22"/>
        </w:rPr>
        <w:t>staff</w:t>
      </w:r>
      <w:proofErr w:type="gramEnd"/>
      <w:r w:rsidRPr="008729EE">
        <w:rPr>
          <w:rFonts w:asciiTheme="minorHAnsi" w:hAnsiTheme="minorHAnsi" w:cstheme="minorHAnsi"/>
          <w:sz w:val="22"/>
          <w:szCs w:val="22"/>
        </w:rPr>
        <w:t xml:space="preserve"> and this is recorded and stored to protect confidentiality.</w:t>
      </w:r>
    </w:p>
    <w:p w14:paraId="4E844D04" w14:textId="5174F6BF" w:rsidR="008729EE" w:rsidRPr="008729EE" w:rsidRDefault="008729EE" w:rsidP="008729EE">
      <w:pPr>
        <w:pStyle w:val="ListParagraph"/>
        <w:numPr>
          <w:ilvl w:val="0"/>
          <w:numId w:val="43"/>
        </w:numPr>
        <w:ind w:left="426" w:hanging="426"/>
        <w:jc w:val="both"/>
        <w:rPr>
          <w:rFonts w:asciiTheme="minorHAnsi" w:hAnsiTheme="minorHAnsi" w:cstheme="minorHAnsi"/>
          <w:sz w:val="22"/>
          <w:szCs w:val="22"/>
        </w:rPr>
      </w:pPr>
      <w:r w:rsidRPr="008729EE">
        <w:rPr>
          <w:rFonts w:asciiTheme="minorHAnsi" w:hAnsiTheme="minorHAnsi" w:cstheme="minorHAnsi"/>
          <w:sz w:val="22"/>
          <w:szCs w:val="22"/>
        </w:rPr>
        <w:t xml:space="preserve">Key </w:t>
      </w:r>
      <w:r>
        <w:rPr>
          <w:rFonts w:asciiTheme="minorHAnsi" w:hAnsiTheme="minorHAnsi" w:cstheme="minorHAnsi"/>
          <w:sz w:val="22"/>
          <w:szCs w:val="22"/>
        </w:rPr>
        <w:t>P</w:t>
      </w:r>
      <w:r w:rsidRPr="008729EE">
        <w:rPr>
          <w:rFonts w:asciiTheme="minorHAnsi" w:hAnsiTheme="minorHAnsi" w:cstheme="minorHAnsi"/>
          <w:sz w:val="22"/>
          <w:szCs w:val="22"/>
        </w:rPr>
        <w:t xml:space="preserve">ersons support </w:t>
      </w:r>
      <w:r>
        <w:rPr>
          <w:rFonts w:asciiTheme="minorHAnsi" w:hAnsiTheme="minorHAnsi" w:cstheme="minorHAnsi"/>
          <w:sz w:val="22"/>
          <w:szCs w:val="22"/>
        </w:rPr>
        <w:t>P</w:t>
      </w:r>
      <w:r w:rsidRPr="008729EE">
        <w:rPr>
          <w:rFonts w:asciiTheme="minorHAnsi" w:hAnsiTheme="minorHAnsi" w:cstheme="minorHAnsi"/>
          <w:sz w:val="22"/>
          <w:szCs w:val="22"/>
        </w:rPr>
        <w:t>arents in their role as the child’s first and most enduring educators.</w:t>
      </w:r>
    </w:p>
    <w:p w14:paraId="448B6639" w14:textId="63D0A6C3" w:rsidR="008729EE" w:rsidRPr="008729EE" w:rsidRDefault="008729EE" w:rsidP="008729EE">
      <w:pPr>
        <w:pStyle w:val="ListParagraph"/>
        <w:numPr>
          <w:ilvl w:val="0"/>
          <w:numId w:val="43"/>
        </w:numPr>
        <w:ind w:left="426" w:hanging="426"/>
        <w:jc w:val="both"/>
        <w:rPr>
          <w:rFonts w:asciiTheme="minorHAnsi" w:hAnsiTheme="minorHAnsi" w:cstheme="minorHAnsi"/>
          <w:sz w:val="22"/>
          <w:szCs w:val="22"/>
        </w:rPr>
      </w:pPr>
      <w:r w:rsidRPr="008729EE">
        <w:rPr>
          <w:rFonts w:asciiTheme="minorHAnsi" w:hAnsiTheme="minorHAnsi" w:cstheme="minorHAnsi"/>
          <w:sz w:val="22"/>
          <w:szCs w:val="22"/>
        </w:rPr>
        <w:t xml:space="preserve">Key </w:t>
      </w:r>
      <w:r>
        <w:rPr>
          <w:rFonts w:asciiTheme="minorHAnsi" w:hAnsiTheme="minorHAnsi" w:cstheme="minorHAnsi"/>
          <w:sz w:val="22"/>
          <w:szCs w:val="22"/>
        </w:rPr>
        <w:t>P</w:t>
      </w:r>
      <w:r w:rsidRPr="008729EE">
        <w:rPr>
          <w:rFonts w:asciiTheme="minorHAnsi" w:hAnsiTheme="minorHAnsi" w:cstheme="minorHAnsi"/>
          <w:sz w:val="22"/>
          <w:szCs w:val="22"/>
        </w:rPr>
        <w:t xml:space="preserve">ersons regularly meet with </w:t>
      </w:r>
      <w:r>
        <w:rPr>
          <w:rFonts w:asciiTheme="minorHAnsi" w:hAnsiTheme="minorHAnsi" w:cstheme="minorHAnsi"/>
          <w:sz w:val="22"/>
          <w:szCs w:val="22"/>
        </w:rPr>
        <w:t>P</w:t>
      </w:r>
      <w:r w:rsidRPr="008729EE">
        <w:rPr>
          <w:rFonts w:asciiTheme="minorHAnsi" w:hAnsiTheme="minorHAnsi" w:cstheme="minorHAnsi"/>
          <w:sz w:val="22"/>
          <w:szCs w:val="22"/>
        </w:rPr>
        <w:t xml:space="preserve">arents to discuss their child’s </w:t>
      </w:r>
      <w:r w:rsidR="0029288A">
        <w:rPr>
          <w:rFonts w:asciiTheme="minorHAnsi" w:hAnsiTheme="minorHAnsi" w:cstheme="minorHAnsi"/>
          <w:sz w:val="22"/>
          <w:szCs w:val="22"/>
        </w:rPr>
        <w:t>Learning and Development</w:t>
      </w:r>
      <w:r w:rsidRPr="008729EE">
        <w:rPr>
          <w:rFonts w:asciiTheme="minorHAnsi" w:hAnsiTheme="minorHAnsi" w:cstheme="minorHAnsi"/>
          <w:sz w:val="22"/>
          <w:szCs w:val="22"/>
        </w:rPr>
        <w:t xml:space="preserve"> and to share concerns if they arise.</w:t>
      </w:r>
    </w:p>
    <w:p w14:paraId="32DD7565" w14:textId="748FE81B" w:rsidR="008729EE" w:rsidRPr="008729EE" w:rsidRDefault="008729EE" w:rsidP="008729EE">
      <w:pPr>
        <w:pStyle w:val="ListParagraph"/>
        <w:numPr>
          <w:ilvl w:val="0"/>
          <w:numId w:val="43"/>
        </w:numPr>
        <w:ind w:left="426" w:hanging="426"/>
        <w:jc w:val="both"/>
        <w:rPr>
          <w:rFonts w:asciiTheme="minorHAnsi" w:hAnsiTheme="minorHAnsi" w:cstheme="minorHAnsi"/>
          <w:sz w:val="22"/>
          <w:szCs w:val="22"/>
        </w:rPr>
      </w:pPr>
      <w:r w:rsidRPr="008729EE">
        <w:rPr>
          <w:rFonts w:asciiTheme="minorHAnsi" w:hAnsiTheme="minorHAnsi" w:cstheme="minorHAnsi"/>
          <w:sz w:val="22"/>
          <w:szCs w:val="22"/>
        </w:rPr>
        <w:t xml:space="preserve">Key </w:t>
      </w:r>
      <w:r>
        <w:rPr>
          <w:rFonts w:asciiTheme="minorHAnsi" w:hAnsiTheme="minorHAnsi" w:cstheme="minorHAnsi"/>
          <w:sz w:val="22"/>
          <w:szCs w:val="22"/>
        </w:rPr>
        <w:t>P</w:t>
      </w:r>
      <w:r w:rsidRPr="008729EE">
        <w:rPr>
          <w:rFonts w:asciiTheme="minorHAnsi" w:hAnsiTheme="minorHAnsi" w:cstheme="minorHAnsi"/>
          <w:sz w:val="22"/>
          <w:szCs w:val="22"/>
        </w:rPr>
        <w:t xml:space="preserve">ersons work with </w:t>
      </w:r>
      <w:r>
        <w:rPr>
          <w:rFonts w:asciiTheme="minorHAnsi" w:hAnsiTheme="minorHAnsi" w:cstheme="minorHAnsi"/>
          <w:sz w:val="22"/>
          <w:szCs w:val="22"/>
        </w:rPr>
        <w:t>P</w:t>
      </w:r>
      <w:r w:rsidRPr="008729EE">
        <w:rPr>
          <w:rFonts w:asciiTheme="minorHAnsi" w:hAnsiTheme="minorHAnsi" w:cstheme="minorHAnsi"/>
          <w:sz w:val="22"/>
          <w:szCs w:val="22"/>
        </w:rPr>
        <w:t xml:space="preserve">arents to carry out an agreed plan to support a child’s </w:t>
      </w:r>
      <w:r w:rsidR="005916F9">
        <w:rPr>
          <w:rFonts w:asciiTheme="minorHAnsi" w:hAnsiTheme="minorHAnsi" w:cstheme="minorHAnsi"/>
          <w:sz w:val="22"/>
          <w:szCs w:val="22"/>
        </w:rPr>
        <w:t>S</w:t>
      </w:r>
      <w:r w:rsidRPr="008729EE">
        <w:rPr>
          <w:rFonts w:asciiTheme="minorHAnsi" w:hAnsiTheme="minorHAnsi" w:cstheme="minorHAnsi"/>
          <w:sz w:val="22"/>
          <w:szCs w:val="22"/>
        </w:rPr>
        <w:t xml:space="preserve">pecial </w:t>
      </w:r>
      <w:r w:rsidR="005916F9">
        <w:rPr>
          <w:rFonts w:asciiTheme="minorHAnsi" w:hAnsiTheme="minorHAnsi" w:cstheme="minorHAnsi"/>
          <w:sz w:val="22"/>
          <w:szCs w:val="22"/>
        </w:rPr>
        <w:t>E</w:t>
      </w:r>
      <w:r w:rsidRPr="008729EE">
        <w:rPr>
          <w:rFonts w:asciiTheme="minorHAnsi" w:hAnsiTheme="minorHAnsi" w:cstheme="minorHAnsi"/>
          <w:sz w:val="22"/>
          <w:szCs w:val="22"/>
        </w:rPr>
        <w:t xml:space="preserve">ducational </w:t>
      </w:r>
      <w:r w:rsidR="005916F9">
        <w:rPr>
          <w:rFonts w:asciiTheme="minorHAnsi" w:hAnsiTheme="minorHAnsi" w:cstheme="minorHAnsi"/>
          <w:sz w:val="22"/>
          <w:szCs w:val="22"/>
        </w:rPr>
        <w:t>N</w:t>
      </w:r>
      <w:r w:rsidRPr="008729EE">
        <w:rPr>
          <w:rFonts w:asciiTheme="minorHAnsi" w:hAnsiTheme="minorHAnsi" w:cstheme="minorHAnsi"/>
          <w:sz w:val="22"/>
          <w:szCs w:val="22"/>
        </w:rPr>
        <w:t>eeds.</w:t>
      </w:r>
    </w:p>
    <w:p w14:paraId="74ED719D" w14:textId="7DB649C2" w:rsidR="008729EE" w:rsidRPr="008729EE" w:rsidRDefault="008729EE" w:rsidP="008729EE">
      <w:pPr>
        <w:pStyle w:val="ListParagraph"/>
        <w:numPr>
          <w:ilvl w:val="0"/>
          <w:numId w:val="43"/>
        </w:numPr>
        <w:ind w:left="426" w:hanging="426"/>
        <w:jc w:val="both"/>
        <w:rPr>
          <w:rFonts w:asciiTheme="minorHAnsi" w:hAnsiTheme="minorHAnsi" w:cstheme="minorHAnsi"/>
          <w:sz w:val="22"/>
          <w:szCs w:val="22"/>
        </w:rPr>
      </w:pPr>
      <w:r w:rsidRPr="008729EE">
        <w:rPr>
          <w:rFonts w:asciiTheme="minorHAnsi" w:hAnsiTheme="minorHAnsi" w:cstheme="minorHAnsi"/>
          <w:sz w:val="22"/>
          <w:szCs w:val="22"/>
        </w:rPr>
        <w:t xml:space="preserve">Key </w:t>
      </w:r>
      <w:r w:rsidR="005916F9">
        <w:rPr>
          <w:rFonts w:asciiTheme="minorHAnsi" w:hAnsiTheme="minorHAnsi" w:cstheme="minorHAnsi"/>
          <w:sz w:val="22"/>
          <w:szCs w:val="22"/>
        </w:rPr>
        <w:t>P</w:t>
      </w:r>
      <w:r w:rsidRPr="008729EE">
        <w:rPr>
          <w:rFonts w:asciiTheme="minorHAnsi" w:hAnsiTheme="minorHAnsi" w:cstheme="minorHAnsi"/>
          <w:sz w:val="22"/>
          <w:szCs w:val="22"/>
        </w:rPr>
        <w:t xml:space="preserve">ersons work with </w:t>
      </w:r>
      <w:r w:rsidR="005916F9">
        <w:rPr>
          <w:rFonts w:asciiTheme="minorHAnsi" w:hAnsiTheme="minorHAnsi" w:cstheme="minorHAnsi"/>
          <w:sz w:val="22"/>
          <w:szCs w:val="22"/>
        </w:rPr>
        <w:t>P</w:t>
      </w:r>
      <w:r w:rsidRPr="008729EE">
        <w:rPr>
          <w:rFonts w:asciiTheme="minorHAnsi" w:hAnsiTheme="minorHAnsi" w:cstheme="minorHAnsi"/>
          <w:sz w:val="22"/>
          <w:szCs w:val="22"/>
        </w:rPr>
        <w:t>arents to carry out any agreed tasks where a child protection plan is in place.</w:t>
      </w:r>
    </w:p>
    <w:p w14:paraId="4CB5C01D" w14:textId="2B7C0217" w:rsidR="008729EE" w:rsidRPr="008729EE" w:rsidRDefault="008729EE" w:rsidP="008729EE">
      <w:pPr>
        <w:pStyle w:val="ListParagraph"/>
        <w:numPr>
          <w:ilvl w:val="0"/>
          <w:numId w:val="43"/>
        </w:numPr>
        <w:ind w:left="426" w:hanging="426"/>
        <w:jc w:val="both"/>
        <w:rPr>
          <w:rFonts w:asciiTheme="minorHAnsi" w:hAnsiTheme="minorHAnsi" w:cstheme="minorHAnsi"/>
          <w:sz w:val="22"/>
          <w:szCs w:val="22"/>
        </w:rPr>
      </w:pPr>
      <w:r w:rsidRPr="008729EE">
        <w:rPr>
          <w:rFonts w:asciiTheme="minorHAnsi" w:hAnsiTheme="minorHAnsi" w:cstheme="minorHAnsi"/>
          <w:sz w:val="22"/>
          <w:szCs w:val="22"/>
        </w:rPr>
        <w:t xml:space="preserve">Parents are involved in the social and cultural life of the </w:t>
      </w:r>
      <w:r w:rsidR="005916F9">
        <w:rPr>
          <w:rFonts w:asciiTheme="minorHAnsi" w:hAnsiTheme="minorHAnsi" w:cstheme="minorHAnsi"/>
          <w:sz w:val="22"/>
          <w:szCs w:val="22"/>
        </w:rPr>
        <w:t>Nursery</w:t>
      </w:r>
      <w:r w:rsidRPr="008729EE">
        <w:rPr>
          <w:rFonts w:asciiTheme="minorHAnsi" w:hAnsiTheme="minorHAnsi" w:cstheme="minorHAnsi"/>
          <w:sz w:val="22"/>
          <w:szCs w:val="22"/>
        </w:rPr>
        <w:t xml:space="preserve"> and </w:t>
      </w:r>
      <w:r w:rsidR="005916F9">
        <w:rPr>
          <w:rFonts w:asciiTheme="minorHAnsi" w:hAnsiTheme="minorHAnsi" w:cstheme="minorHAnsi"/>
          <w:sz w:val="22"/>
          <w:szCs w:val="22"/>
        </w:rPr>
        <w:t xml:space="preserve">are </w:t>
      </w:r>
      <w:r w:rsidRPr="008729EE">
        <w:rPr>
          <w:rFonts w:asciiTheme="minorHAnsi" w:hAnsiTheme="minorHAnsi" w:cstheme="minorHAnsi"/>
          <w:sz w:val="22"/>
          <w:szCs w:val="22"/>
        </w:rPr>
        <w:t xml:space="preserve">actively </w:t>
      </w:r>
      <w:r w:rsidR="005916F9">
        <w:rPr>
          <w:rFonts w:asciiTheme="minorHAnsi" w:hAnsiTheme="minorHAnsi" w:cstheme="minorHAnsi"/>
          <w:sz w:val="22"/>
          <w:szCs w:val="22"/>
        </w:rPr>
        <w:t xml:space="preserve">encouraged to </w:t>
      </w:r>
      <w:r w:rsidRPr="008729EE">
        <w:rPr>
          <w:rFonts w:asciiTheme="minorHAnsi" w:hAnsiTheme="minorHAnsi" w:cstheme="minorHAnsi"/>
          <w:sz w:val="22"/>
          <w:szCs w:val="22"/>
        </w:rPr>
        <w:t>contribute.</w:t>
      </w:r>
    </w:p>
    <w:p w14:paraId="291A28F3" w14:textId="081EF842" w:rsidR="008729EE" w:rsidRPr="008729EE" w:rsidRDefault="008729EE" w:rsidP="008729EE">
      <w:pPr>
        <w:pStyle w:val="ListParagraph"/>
        <w:numPr>
          <w:ilvl w:val="0"/>
          <w:numId w:val="43"/>
        </w:numPr>
        <w:ind w:left="426" w:hanging="426"/>
        <w:jc w:val="both"/>
        <w:rPr>
          <w:rFonts w:asciiTheme="minorHAnsi" w:hAnsiTheme="minorHAnsi" w:cstheme="minorHAnsi"/>
          <w:sz w:val="22"/>
          <w:szCs w:val="22"/>
        </w:rPr>
      </w:pPr>
      <w:r w:rsidRPr="008729EE">
        <w:rPr>
          <w:rFonts w:asciiTheme="minorHAnsi" w:hAnsiTheme="minorHAnsi" w:cstheme="minorHAnsi"/>
          <w:sz w:val="22"/>
          <w:szCs w:val="22"/>
        </w:rPr>
        <w:t xml:space="preserve">Parents are involved in regular assessment of their child’s progress, including the progress check </w:t>
      </w:r>
      <w:r w:rsidR="005916F9">
        <w:rPr>
          <w:rFonts w:asciiTheme="minorHAnsi" w:hAnsiTheme="minorHAnsi" w:cstheme="minorHAnsi"/>
          <w:sz w:val="22"/>
          <w:szCs w:val="22"/>
        </w:rPr>
        <w:t xml:space="preserve">for </w:t>
      </w:r>
      <w:proofErr w:type="gramStart"/>
      <w:r w:rsidR="005916F9">
        <w:rPr>
          <w:rFonts w:asciiTheme="minorHAnsi" w:hAnsiTheme="minorHAnsi" w:cstheme="minorHAnsi"/>
          <w:sz w:val="22"/>
          <w:szCs w:val="22"/>
        </w:rPr>
        <w:t>2 year olds</w:t>
      </w:r>
      <w:proofErr w:type="gramEnd"/>
      <w:r w:rsidR="005916F9">
        <w:rPr>
          <w:rFonts w:asciiTheme="minorHAnsi" w:hAnsiTheme="minorHAnsi" w:cstheme="minorHAnsi"/>
          <w:sz w:val="22"/>
          <w:szCs w:val="22"/>
        </w:rPr>
        <w:t>.</w:t>
      </w:r>
    </w:p>
    <w:p w14:paraId="6BA1CE10" w14:textId="59DAF13C" w:rsidR="008729EE" w:rsidRPr="008729EE" w:rsidRDefault="008729EE" w:rsidP="008729EE">
      <w:pPr>
        <w:pStyle w:val="ListParagraph"/>
        <w:numPr>
          <w:ilvl w:val="0"/>
          <w:numId w:val="43"/>
        </w:numPr>
        <w:ind w:left="426" w:hanging="426"/>
        <w:jc w:val="both"/>
        <w:rPr>
          <w:rFonts w:asciiTheme="minorHAnsi" w:hAnsiTheme="minorHAnsi" w:cstheme="minorHAnsi"/>
          <w:sz w:val="22"/>
          <w:szCs w:val="22"/>
        </w:rPr>
      </w:pPr>
      <w:r w:rsidRPr="008729EE">
        <w:rPr>
          <w:rFonts w:asciiTheme="minorHAnsi" w:hAnsiTheme="minorHAnsi" w:cstheme="minorHAnsi"/>
          <w:sz w:val="22"/>
          <w:szCs w:val="22"/>
        </w:rPr>
        <w:t xml:space="preserve">There are effective means for communicating with </w:t>
      </w:r>
      <w:r w:rsidR="005916F9">
        <w:rPr>
          <w:rFonts w:asciiTheme="minorHAnsi" w:hAnsiTheme="minorHAnsi" w:cstheme="minorHAnsi"/>
          <w:sz w:val="22"/>
          <w:szCs w:val="22"/>
        </w:rPr>
        <w:t>P</w:t>
      </w:r>
      <w:r w:rsidRPr="008729EE">
        <w:rPr>
          <w:rFonts w:asciiTheme="minorHAnsi" w:hAnsiTheme="minorHAnsi" w:cstheme="minorHAnsi"/>
          <w:sz w:val="22"/>
          <w:szCs w:val="22"/>
        </w:rPr>
        <w:t xml:space="preserve">arents on all relevant matters and </w:t>
      </w:r>
      <w:r w:rsidRPr="005916F9">
        <w:rPr>
          <w:rFonts w:asciiTheme="minorHAnsi" w:hAnsiTheme="minorHAnsi" w:cstheme="minorHAnsi"/>
          <w:i/>
          <w:iCs/>
          <w:sz w:val="22"/>
          <w:szCs w:val="22"/>
        </w:rPr>
        <w:t>Complaints procedure for parents and service users</w:t>
      </w:r>
      <w:r w:rsidRPr="008729EE">
        <w:rPr>
          <w:rFonts w:asciiTheme="minorHAnsi" w:hAnsiTheme="minorHAnsi" w:cstheme="minorHAnsi"/>
          <w:sz w:val="22"/>
          <w:szCs w:val="22"/>
        </w:rPr>
        <w:t xml:space="preserve"> is referred to when necessary.</w:t>
      </w:r>
    </w:p>
    <w:p w14:paraId="396B2935" w14:textId="7FDC3BFA" w:rsidR="008729EE" w:rsidRPr="008729EE" w:rsidRDefault="008729EE" w:rsidP="008729EE">
      <w:pPr>
        <w:pStyle w:val="ListParagraph"/>
        <w:numPr>
          <w:ilvl w:val="0"/>
          <w:numId w:val="43"/>
        </w:numPr>
        <w:ind w:left="426" w:hanging="426"/>
        <w:jc w:val="both"/>
        <w:rPr>
          <w:rFonts w:asciiTheme="minorHAnsi" w:hAnsiTheme="minorHAnsi" w:cstheme="minorHAnsi"/>
          <w:sz w:val="22"/>
          <w:szCs w:val="22"/>
        </w:rPr>
      </w:pPr>
      <w:r w:rsidRPr="008729EE">
        <w:rPr>
          <w:rFonts w:asciiTheme="minorHAnsi" w:hAnsiTheme="minorHAnsi" w:cstheme="minorHAnsi"/>
          <w:sz w:val="22"/>
          <w:szCs w:val="22"/>
        </w:rPr>
        <w:t>Every effort is made to provide an interpreter for parents who speak a language other than English and to provide translated written materials.</w:t>
      </w:r>
    </w:p>
    <w:p w14:paraId="5F18B796" w14:textId="0A92DCC7" w:rsidR="008729EE" w:rsidRPr="008729EE" w:rsidRDefault="008729EE" w:rsidP="008729EE">
      <w:pPr>
        <w:pStyle w:val="ListParagraph"/>
        <w:numPr>
          <w:ilvl w:val="0"/>
          <w:numId w:val="43"/>
        </w:numPr>
        <w:ind w:left="426" w:hanging="426"/>
        <w:jc w:val="both"/>
        <w:rPr>
          <w:rFonts w:asciiTheme="minorHAnsi" w:hAnsiTheme="minorHAnsi" w:cstheme="minorHAnsi"/>
          <w:sz w:val="22"/>
          <w:szCs w:val="22"/>
        </w:rPr>
      </w:pPr>
      <w:r w:rsidRPr="008729EE">
        <w:rPr>
          <w:rFonts w:asciiTheme="minorHAnsi" w:hAnsiTheme="minorHAnsi" w:cstheme="minorHAnsi"/>
          <w:sz w:val="22"/>
          <w:szCs w:val="22"/>
        </w:rPr>
        <w:t xml:space="preserve">Information about a child and their family is kept confidential within the </w:t>
      </w:r>
      <w:r w:rsidR="005916F9">
        <w:rPr>
          <w:rFonts w:asciiTheme="minorHAnsi" w:hAnsiTheme="minorHAnsi" w:cstheme="minorHAnsi"/>
          <w:sz w:val="22"/>
          <w:szCs w:val="22"/>
        </w:rPr>
        <w:t>Nursery</w:t>
      </w:r>
      <w:r w:rsidRPr="008729EE">
        <w:rPr>
          <w:rFonts w:asciiTheme="minorHAnsi" w:hAnsiTheme="minorHAnsi" w:cstheme="minorHAnsi"/>
          <w:sz w:val="22"/>
          <w:szCs w:val="22"/>
        </w:rPr>
        <w:t xml:space="preserve">. The exception to this is where there is cause to believe that a child may be suffering, or is likely to suffer, significant harm, or where there are concerns regarding their child’s development that need to be shared with another </w:t>
      </w:r>
      <w:r w:rsidR="005916F9">
        <w:rPr>
          <w:rFonts w:asciiTheme="minorHAnsi" w:hAnsiTheme="minorHAnsi" w:cstheme="minorHAnsi"/>
          <w:sz w:val="22"/>
          <w:szCs w:val="22"/>
        </w:rPr>
        <w:t>A</w:t>
      </w:r>
      <w:r w:rsidRPr="008729EE">
        <w:rPr>
          <w:rFonts w:asciiTheme="minorHAnsi" w:hAnsiTheme="minorHAnsi" w:cstheme="minorHAnsi"/>
          <w:sz w:val="22"/>
          <w:szCs w:val="22"/>
        </w:rPr>
        <w:t>gency. Parental permission will be sought unless there are reasons not to, to protect the safety of the child.</w:t>
      </w:r>
    </w:p>
    <w:p w14:paraId="5247CD75" w14:textId="42D73EF2" w:rsidR="008729EE" w:rsidRPr="008729EE" w:rsidRDefault="008729EE" w:rsidP="008729EE">
      <w:pPr>
        <w:pStyle w:val="ListParagraph"/>
        <w:numPr>
          <w:ilvl w:val="0"/>
          <w:numId w:val="43"/>
        </w:numPr>
        <w:ind w:left="426" w:hanging="426"/>
        <w:jc w:val="both"/>
        <w:rPr>
          <w:rFonts w:asciiTheme="minorHAnsi" w:hAnsiTheme="minorHAnsi" w:cstheme="minorHAnsi"/>
          <w:sz w:val="22"/>
          <w:szCs w:val="22"/>
        </w:rPr>
      </w:pPr>
      <w:r w:rsidRPr="008729EE">
        <w:rPr>
          <w:rFonts w:asciiTheme="minorHAnsi" w:hAnsiTheme="minorHAnsi" w:cstheme="minorHAnsi"/>
          <w:sz w:val="22"/>
          <w:szCs w:val="22"/>
        </w:rPr>
        <w:t>Parental consent is sought to administer medication, take a child for emergency treatment, take a child on an outing and take photographs for the purposes of record keeping.</w:t>
      </w:r>
    </w:p>
    <w:p w14:paraId="27A1E4C9" w14:textId="1BF8566D" w:rsidR="008729EE" w:rsidRPr="008729EE" w:rsidRDefault="008729EE" w:rsidP="008729EE">
      <w:pPr>
        <w:pStyle w:val="ListParagraph"/>
        <w:numPr>
          <w:ilvl w:val="0"/>
          <w:numId w:val="43"/>
        </w:numPr>
        <w:ind w:left="426" w:hanging="426"/>
        <w:jc w:val="both"/>
        <w:rPr>
          <w:rFonts w:asciiTheme="minorHAnsi" w:hAnsiTheme="minorHAnsi" w:cstheme="minorHAnsi"/>
          <w:sz w:val="22"/>
          <w:szCs w:val="22"/>
        </w:rPr>
      </w:pPr>
      <w:r w:rsidRPr="008729EE">
        <w:rPr>
          <w:rFonts w:asciiTheme="minorHAnsi" w:hAnsiTheme="minorHAnsi" w:cstheme="minorHAnsi"/>
          <w:sz w:val="22"/>
          <w:szCs w:val="22"/>
        </w:rPr>
        <w:t xml:space="preserve">Parents’ views are sought </w:t>
      </w:r>
      <w:r w:rsidR="005916F9">
        <w:rPr>
          <w:rFonts w:asciiTheme="minorHAnsi" w:hAnsiTheme="minorHAnsi" w:cstheme="minorHAnsi"/>
          <w:sz w:val="22"/>
          <w:szCs w:val="22"/>
        </w:rPr>
        <w:t>through a Parent Questionnaire.</w:t>
      </w:r>
    </w:p>
    <w:p w14:paraId="3B4EB6DE" w14:textId="77777777" w:rsidR="005916F9" w:rsidRDefault="005916F9" w:rsidP="005916F9">
      <w:pPr>
        <w:jc w:val="both"/>
      </w:pPr>
    </w:p>
    <w:p w14:paraId="18CABDDF" w14:textId="21184654" w:rsidR="008729EE" w:rsidRPr="005916F9" w:rsidRDefault="008729EE" w:rsidP="005916F9">
      <w:pPr>
        <w:jc w:val="both"/>
        <w:rPr>
          <w:i/>
          <w:iCs/>
        </w:rPr>
      </w:pPr>
      <w:r w:rsidRPr="005916F9">
        <w:rPr>
          <w:i/>
          <w:iCs/>
        </w:rPr>
        <w:t>Agencies</w:t>
      </w:r>
    </w:p>
    <w:p w14:paraId="34E2CA09" w14:textId="152C2D3A" w:rsidR="008729EE" w:rsidRPr="005916F9" w:rsidRDefault="008729EE" w:rsidP="005916F9">
      <w:pPr>
        <w:pStyle w:val="ListParagraph"/>
        <w:numPr>
          <w:ilvl w:val="1"/>
          <w:numId w:val="46"/>
        </w:numPr>
        <w:ind w:left="426" w:hanging="426"/>
        <w:jc w:val="both"/>
        <w:rPr>
          <w:rFonts w:asciiTheme="minorHAnsi" w:hAnsiTheme="minorHAnsi" w:cstheme="minorHAnsi"/>
          <w:sz w:val="22"/>
          <w:szCs w:val="22"/>
        </w:rPr>
      </w:pPr>
      <w:r w:rsidRPr="005916F9">
        <w:rPr>
          <w:rFonts w:asciiTheme="minorHAnsi" w:hAnsiTheme="minorHAnsi" w:cstheme="minorHAnsi"/>
          <w:sz w:val="22"/>
          <w:szCs w:val="22"/>
        </w:rPr>
        <w:t xml:space="preserve">We work in partnership or in tandem with </w:t>
      </w:r>
      <w:r w:rsidR="006E17B5">
        <w:rPr>
          <w:rFonts w:asciiTheme="minorHAnsi" w:hAnsiTheme="minorHAnsi" w:cstheme="minorHAnsi"/>
          <w:sz w:val="22"/>
          <w:szCs w:val="22"/>
        </w:rPr>
        <w:t>L</w:t>
      </w:r>
      <w:r w:rsidRPr="005916F9">
        <w:rPr>
          <w:rFonts w:asciiTheme="minorHAnsi" w:hAnsiTheme="minorHAnsi" w:cstheme="minorHAnsi"/>
          <w:sz w:val="22"/>
          <w:szCs w:val="22"/>
        </w:rPr>
        <w:t xml:space="preserve">ocal and </w:t>
      </w:r>
      <w:r w:rsidR="006E17B5">
        <w:rPr>
          <w:rFonts w:asciiTheme="minorHAnsi" w:hAnsiTheme="minorHAnsi" w:cstheme="minorHAnsi"/>
          <w:sz w:val="22"/>
          <w:szCs w:val="22"/>
        </w:rPr>
        <w:t>N</w:t>
      </w:r>
      <w:r w:rsidRPr="005916F9">
        <w:rPr>
          <w:rFonts w:asciiTheme="minorHAnsi" w:hAnsiTheme="minorHAnsi" w:cstheme="minorHAnsi"/>
          <w:sz w:val="22"/>
          <w:szCs w:val="22"/>
        </w:rPr>
        <w:t xml:space="preserve">ational </w:t>
      </w:r>
      <w:r w:rsidR="006E17B5">
        <w:rPr>
          <w:rFonts w:asciiTheme="minorHAnsi" w:hAnsiTheme="minorHAnsi" w:cstheme="minorHAnsi"/>
          <w:sz w:val="22"/>
          <w:szCs w:val="22"/>
        </w:rPr>
        <w:t>A</w:t>
      </w:r>
      <w:r w:rsidRPr="005916F9">
        <w:rPr>
          <w:rFonts w:asciiTheme="minorHAnsi" w:hAnsiTheme="minorHAnsi" w:cstheme="minorHAnsi"/>
          <w:sz w:val="22"/>
          <w:szCs w:val="22"/>
        </w:rPr>
        <w:t>gencies to promote the wellbeing of children.</w:t>
      </w:r>
    </w:p>
    <w:p w14:paraId="7B6D93AE" w14:textId="787EAD5A" w:rsidR="008729EE" w:rsidRPr="005916F9" w:rsidRDefault="008729EE" w:rsidP="005916F9">
      <w:pPr>
        <w:pStyle w:val="ListParagraph"/>
        <w:numPr>
          <w:ilvl w:val="1"/>
          <w:numId w:val="46"/>
        </w:numPr>
        <w:ind w:left="426" w:hanging="426"/>
        <w:jc w:val="both"/>
        <w:rPr>
          <w:rFonts w:asciiTheme="minorHAnsi" w:hAnsiTheme="minorHAnsi" w:cstheme="minorHAnsi"/>
          <w:sz w:val="22"/>
          <w:szCs w:val="22"/>
        </w:rPr>
      </w:pPr>
      <w:r w:rsidRPr="005916F9">
        <w:rPr>
          <w:rFonts w:asciiTheme="minorHAnsi" w:hAnsiTheme="minorHAnsi" w:cstheme="minorHAnsi"/>
          <w:sz w:val="22"/>
          <w:szCs w:val="22"/>
        </w:rPr>
        <w:t xml:space="preserve">Procedures are in place for sharing of information about children and families with other </w:t>
      </w:r>
      <w:r w:rsidR="006E17B5">
        <w:rPr>
          <w:rFonts w:asciiTheme="minorHAnsi" w:hAnsiTheme="minorHAnsi" w:cstheme="minorHAnsi"/>
          <w:sz w:val="22"/>
          <w:szCs w:val="22"/>
        </w:rPr>
        <w:t>A</w:t>
      </w:r>
      <w:r w:rsidRPr="005916F9">
        <w:rPr>
          <w:rFonts w:asciiTheme="minorHAnsi" w:hAnsiTheme="minorHAnsi" w:cstheme="minorHAnsi"/>
          <w:sz w:val="22"/>
          <w:szCs w:val="22"/>
        </w:rPr>
        <w:t xml:space="preserve">gencies, </w:t>
      </w:r>
      <w:r w:rsidR="006E17B5">
        <w:rPr>
          <w:rFonts w:asciiTheme="minorHAnsi" w:hAnsiTheme="minorHAnsi" w:cstheme="minorHAnsi"/>
          <w:sz w:val="22"/>
          <w:szCs w:val="22"/>
        </w:rPr>
        <w:t>see</w:t>
      </w:r>
      <w:r w:rsidRPr="005916F9">
        <w:rPr>
          <w:rFonts w:asciiTheme="minorHAnsi" w:hAnsiTheme="minorHAnsi" w:cstheme="minorHAnsi"/>
          <w:sz w:val="22"/>
          <w:szCs w:val="22"/>
        </w:rPr>
        <w:t xml:space="preserve"> </w:t>
      </w:r>
      <w:r w:rsidRPr="006E17B5">
        <w:rPr>
          <w:rFonts w:asciiTheme="minorHAnsi" w:hAnsiTheme="minorHAnsi" w:cstheme="minorHAnsi"/>
          <w:i/>
          <w:iCs/>
          <w:sz w:val="22"/>
          <w:szCs w:val="22"/>
        </w:rPr>
        <w:t>Confidentiality, recording and sharing information</w:t>
      </w:r>
      <w:r w:rsidRPr="005916F9">
        <w:rPr>
          <w:rFonts w:asciiTheme="minorHAnsi" w:hAnsiTheme="minorHAnsi" w:cstheme="minorHAnsi"/>
          <w:sz w:val="22"/>
          <w:szCs w:val="22"/>
        </w:rPr>
        <w:t>.</w:t>
      </w:r>
    </w:p>
    <w:p w14:paraId="35C7874D" w14:textId="6459196D" w:rsidR="008729EE" w:rsidRPr="005916F9" w:rsidRDefault="008729EE" w:rsidP="005916F9">
      <w:pPr>
        <w:pStyle w:val="ListParagraph"/>
        <w:numPr>
          <w:ilvl w:val="1"/>
          <w:numId w:val="46"/>
        </w:numPr>
        <w:ind w:left="426" w:hanging="426"/>
        <w:jc w:val="both"/>
        <w:rPr>
          <w:rFonts w:asciiTheme="minorHAnsi" w:hAnsiTheme="minorHAnsi" w:cstheme="minorHAnsi"/>
          <w:sz w:val="22"/>
          <w:szCs w:val="22"/>
        </w:rPr>
      </w:pPr>
      <w:r w:rsidRPr="005916F9">
        <w:rPr>
          <w:rFonts w:asciiTheme="minorHAnsi" w:hAnsiTheme="minorHAnsi" w:cstheme="minorHAnsi"/>
          <w:sz w:val="22"/>
          <w:szCs w:val="22"/>
        </w:rPr>
        <w:t xml:space="preserve">Information shared by other </w:t>
      </w:r>
      <w:r w:rsidR="006E17B5">
        <w:rPr>
          <w:rFonts w:asciiTheme="minorHAnsi" w:hAnsiTheme="minorHAnsi" w:cstheme="minorHAnsi"/>
          <w:sz w:val="22"/>
          <w:szCs w:val="22"/>
        </w:rPr>
        <w:t>A</w:t>
      </w:r>
      <w:r w:rsidRPr="005916F9">
        <w:rPr>
          <w:rFonts w:asciiTheme="minorHAnsi" w:hAnsiTheme="minorHAnsi" w:cstheme="minorHAnsi"/>
          <w:sz w:val="22"/>
          <w:szCs w:val="22"/>
        </w:rPr>
        <w:t xml:space="preserve">gencies (third party information) is also kept in confidence and not shared without consent from that </w:t>
      </w:r>
      <w:r w:rsidR="006E17B5">
        <w:rPr>
          <w:rFonts w:asciiTheme="minorHAnsi" w:hAnsiTheme="minorHAnsi" w:cstheme="minorHAnsi"/>
          <w:sz w:val="22"/>
          <w:szCs w:val="22"/>
        </w:rPr>
        <w:t>A</w:t>
      </w:r>
      <w:r w:rsidRPr="005916F9">
        <w:rPr>
          <w:rFonts w:asciiTheme="minorHAnsi" w:hAnsiTheme="minorHAnsi" w:cstheme="minorHAnsi"/>
          <w:sz w:val="22"/>
          <w:szCs w:val="22"/>
        </w:rPr>
        <w:t>gency.</w:t>
      </w:r>
    </w:p>
    <w:p w14:paraId="429E7003" w14:textId="34E9BDAA" w:rsidR="008729EE" w:rsidRPr="005916F9" w:rsidRDefault="008729EE" w:rsidP="005916F9">
      <w:pPr>
        <w:pStyle w:val="ListParagraph"/>
        <w:numPr>
          <w:ilvl w:val="1"/>
          <w:numId w:val="46"/>
        </w:numPr>
        <w:ind w:left="426" w:hanging="426"/>
        <w:jc w:val="both"/>
        <w:rPr>
          <w:rFonts w:asciiTheme="minorHAnsi" w:hAnsiTheme="minorHAnsi" w:cstheme="minorHAnsi"/>
          <w:sz w:val="22"/>
          <w:szCs w:val="22"/>
        </w:rPr>
      </w:pPr>
      <w:r w:rsidRPr="005916F9">
        <w:rPr>
          <w:rFonts w:asciiTheme="minorHAnsi" w:hAnsiTheme="minorHAnsi" w:cstheme="minorHAnsi"/>
          <w:sz w:val="22"/>
          <w:szCs w:val="22"/>
        </w:rPr>
        <w:t xml:space="preserve">When working in partnership with staff from other </w:t>
      </w:r>
      <w:r w:rsidR="006E17B5">
        <w:rPr>
          <w:rFonts w:asciiTheme="minorHAnsi" w:hAnsiTheme="minorHAnsi" w:cstheme="minorHAnsi"/>
          <w:sz w:val="22"/>
          <w:szCs w:val="22"/>
        </w:rPr>
        <w:t>A</w:t>
      </w:r>
      <w:r w:rsidRPr="005916F9">
        <w:rPr>
          <w:rFonts w:asciiTheme="minorHAnsi" w:hAnsiTheme="minorHAnsi" w:cstheme="minorHAnsi"/>
          <w:sz w:val="22"/>
          <w:szCs w:val="22"/>
        </w:rPr>
        <w:t xml:space="preserve">gencies, individuals are made to feel welcome in the </w:t>
      </w:r>
      <w:r w:rsidR="006E17B5">
        <w:rPr>
          <w:rFonts w:asciiTheme="minorHAnsi" w:hAnsiTheme="minorHAnsi" w:cstheme="minorHAnsi"/>
          <w:sz w:val="22"/>
          <w:szCs w:val="22"/>
        </w:rPr>
        <w:t>Nursery</w:t>
      </w:r>
      <w:r w:rsidRPr="005916F9">
        <w:rPr>
          <w:rFonts w:asciiTheme="minorHAnsi" w:hAnsiTheme="minorHAnsi" w:cstheme="minorHAnsi"/>
          <w:sz w:val="22"/>
          <w:szCs w:val="22"/>
        </w:rPr>
        <w:t xml:space="preserve"> and professional roles are respected.</w:t>
      </w:r>
    </w:p>
    <w:p w14:paraId="533BF12A" w14:textId="4636F95A" w:rsidR="008729EE" w:rsidRPr="005916F9" w:rsidRDefault="008729EE" w:rsidP="005916F9">
      <w:pPr>
        <w:pStyle w:val="ListParagraph"/>
        <w:numPr>
          <w:ilvl w:val="1"/>
          <w:numId w:val="46"/>
        </w:numPr>
        <w:ind w:left="426" w:hanging="426"/>
        <w:jc w:val="both"/>
        <w:rPr>
          <w:rFonts w:asciiTheme="minorHAnsi" w:hAnsiTheme="minorHAnsi" w:cstheme="minorHAnsi"/>
          <w:sz w:val="22"/>
          <w:szCs w:val="22"/>
        </w:rPr>
      </w:pPr>
      <w:r w:rsidRPr="005916F9">
        <w:rPr>
          <w:rFonts w:asciiTheme="minorHAnsi" w:hAnsiTheme="minorHAnsi" w:cstheme="minorHAnsi"/>
          <w:sz w:val="22"/>
          <w:szCs w:val="22"/>
        </w:rPr>
        <w:t xml:space="preserve">Staff follow the protocols for working with </w:t>
      </w:r>
      <w:r w:rsidR="006E17B5">
        <w:rPr>
          <w:rFonts w:asciiTheme="minorHAnsi" w:hAnsiTheme="minorHAnsi" w:cstheme="minorHAnsi"/>
          <w:sz w:val="22"/>
          <w:szCs w:val="22"/>
        </w:rPr>
        <w:t>A</w:t>
      </w:r>
      <w:r w:rsidRPr="005916F9">
        <w:rPr>
          <w:rFonts w:asciiTheme="minorHAnsi" w:hAnsiTheme="minorHAnsi" w:cstheme="minorHAnsi"/>
          <w:sz w:val="22"/>
          <w:szCs w:val="22"/>
        </w:rPr>
        <w:t>gencies, for example on child protection.</w:t>
      </w:r>
    </w:p>
    <w:p w14:paraId="3D9FBC70" w14:textId="3C93A09F" w:rsidR="008729EE" w:rsidRPr="005916F9" w:rsidRDefault="008729EE" w:rsidP="005916F9">
      <w:pPr>
        <w:pStyle w:val="ListParagraph"/>
        <w:numPr>
          <w:ilvl w:val="1"/>
          <w:numId w:val="46"/>
        </w:numPr>
        <w:ind w:left="426" w:hanging="426"/>
        <w:jc w:val="both"/>
        <w:rPr>
          <w:rFonts w:asciiTheme="minorHAnsi" w:hAnsiTheme="minorHAnsi" w:cstheme="minorHAnsi"/>
          <w:sz w:val="22"/>
          <w:szCs w:val="22"/>
        </w:rPr>
      </w:pPr>
      <w:r w:rsidRPr="005916F9">
        <w:rPr>
          <w:rFonts w:asciiTheme="minorHAnsi" w:hAnsiTheme="minorHAnsi" w:cstheme="minorHAnsi"/>
          <w:sz w:val="22"/>
          <w:szCs w:val="22"/>
        </w:rPr>
        <w:t xml:space="preserve">Staff from other </w:t>
      </w:r>
      <w:r w:rsidR="006E17B5">
        <w:rPr>
          <w:rFonts w:asciiTheme="minorHAnsi" w:hAnsiTheme="minorHAnsi" w:cstheme="minorHAnsi"/>
          <w:sz w:val="22"/>
          <w:szCs w:val="22"/>
        </w:rPr>
        <w:t>A</w:t>
      </w:r>
      <w:r w:rsidRPr="005916F9">
        <w:rPr>
          <w:rFonts w:asciiTheme="minorHAnsi" w:hAnsiTheme="minorHAnsi" w:cstheme="minorHAnsi"/>
          <w:sz w:val="22"/>
          <w:szCs w:val="22"/>
        </w:rPr>
        <w:t xml:space="preserve">gencies do not have unsupervised access to the child they are visiting in the </w:t>
      </w:r>
      <w:r w:rsidR="006E17B5">
        <w:rPr>
          <w:rFonts w:asciiTheme="minorHAnsi" w:hAnsiTheme="minorHAnsi" w:cstheme="minorHAnsi"/>
          <w:sz w:val="22"/>
          <w:szCs w:val="22"/>
        </w:rPr>
        <w:t>Nursery</w:t>
      </w:r>
      <w:r w:rsidRPr="005916F9">
        <w:rPr>
          <w:rFonts w:asciiTheme="minorHAnsi" w:hAnsiTheme="minorHAnsi" w:cstheme="minorHAnsi"/>
          <w:sz w:val="22"/>
          <w:szCs w:val="22"/>
        </w:rPr>
        <w:t xml:space="preserve"> and do not have access to any other children during their visit.</w:t>
      </w:r>
    </w:p>
    <w:p w14:paraId="340CE8E8" w14:textId="12444464" w:rsidR="008729EE" w:rsidRPr="005916F9" w:rsidRDefault="008729EE" w:rsidP="005916F9">
      <w:pPr>
        <w:pStyle w:val="ListParagraph"/>
        <w:numPr>
          <w:ilvl w:val="1"/>
          <w:numId w:val="46"/>
        </w:numPr>
        <w:ind w:left="426" w:hanging="426"/>
        <w:jc w:val="both"/>
        <w:rPr>
          <w:rFonts w:asciiTheme="minorHAnsi" w:hAnsiTheme="minorHAnsi" w:cstheme="minorHAnsi"/>
          <w:sz w:val="22"/>
          <w:szCs w:val="22"/>
        </w:rPr>
      </w:pPr>
      <w:r w:rsidRPr="005916F9">
        <w:rPr>
          <w:rFonts w:asciiTheme="minorHAnsi" w:hAnsiTheme="minorHAnsi" w:cstheme="minorHAnsi"/>
          <w:sz w:val="22"/>
          <w:szCs w:val="22"/>
        </w:rPr>
        <w:t>Staff do not casually share information or seek informal advice about any named child/family.</w:t>
      </w:r>
    </w:p>
    <w:p w14:paraId="6E4FEC69" w14:textId="3100EAC1" w:rsidR="008729EE" w:rsidRPr="005916F9" w:rsidRDefault="008729EE" w:rsidP="005916F9">
      <w:pPr>
        <w:pStyle w:val="ListParagraph"/>
        <w:numPr>
          <w:ilvl w:val="1"/>
          <w:numId w:val="46"/>
        </w:numPr>
        <w:ind w:left="426" w:hanging="426"/>
        <w:jc w:val="both"/>
        <w:rPr>
          <w:rFonts w:asciiTheme="minorHAnsi" w:hAnsiTheme="minorHAnsi" w:cstheme="minorHAnsi"/>
          <w:sz w:val="22"/>
          <w:szCs w:val="22"/>
        </w:rPr>
      </w:pPr>
      <w:r w:rsidRPr="005916F9">
        <w:rPr>
          <w:rFonts w:asciiTheme="minorHAnsi" w:hAnsiTheme="minorHAnsi" w:cstheme="minorHAnsi"/>
          <w:sz w:val="22"/>
          <w:szCs w:val="22"/>
        </w:rPr>
        <w:lastRenderedPageBreak/>
        <w:t xml:space="preserve">We consult with and signpost to </w:t>
      </w:r>
      <w:r w:rsidR="006E17B5">
        <w:rPr>
          <w:rFonts w:asciiTheme="minorHAnsi" w:hAnsiTheme="minorHAnsi" w:cstheme="minorHAnsi"/>
          <w:sz w:val="22"/>
          <w:szCs w:val="22"/>
        </w:rPr>
        <w:t>L</w:t>
      </w:r>
      <w:r w:rsidRPr="005916F9">
        <w:rPr>
          <w:rFonts w:asciiTheme="minorHAnsi" w:hAnsiTheme="minorHAnsi" w:cstheme="minorHAnsi"/>
          <w:sz w:val="22"/>
          <w:szCs w:val="22"/>
        </w:rPr>
        <w:t xml:space="preserve">ocal and </w:t>
      </w:r>
      <w:r w:rsidR="006E17B5">
        <w:rPr>
          <w:rFonts w:asciiTheme="minorHAnsi" w:hAnsiTheme="minorHAnsi" w:cstheme="minorHAnsi"/>
          <w:sz w:val="22"/>
          <w:szCs w:val="22"/>
        </w:rPr>
        <w:t>N</w:t>
      </w:r>
      <w:r w:rsidRPr="005916F9">
        <w:rPr>
          <w:rFonts w:asciiTheme="minorHAnsi" w:hAnsiTheme="minorHAnsi" w:cstheme="minorHAnsi"/>
          <w:sz w:val="22"/>
          <w:szCs w:val="22"/>
        </w:rPr>
        <w:t xml:space="preserve">ational </w:t>
      </w:r>
      <w:r w:rsidR="006E17B5">
        <w:rPr>
          <w:rFonts w:asciiTheme="minorHAnsi" w:hAnsiTheme="minorHAnsi" w:cstheme="minorHAnsi"/>
          <w:sz w:val="22"/>
          <w:szCs w:val="22"/>
        </w:rPr>
        <w:t>A</w:t>
      </w:r>
      <w:r w:rsidRPr="005916F9">
        <w:rPr>
          <w:rFonts w:asciiTheme="minorHAnsi" w:hAnsiTheme="minorHAnsi" w:cstheme="minorHAnsi"/>
          <w:sz w:val="22"/>
          <w:szCs w:val="22"/>
        </w:rPr>
        <w:t xml:space="preserve">gencies who offer a wealth of advice and information promoting staff understanding of issues facing them in their work and who can provide support and information for families. For example, ethnic/cultural organisations, drug/alcohol agencies, welfare rights advisors or organisations promoting childcare and education, or adult education. </w:t>
      </w:r>
    </w:p>
    <w:p w14:paraId="695AAA35" w14:textId="77777777" w:rsidR="006E17B5" w:rsidRDefault="006E17B5" w:rsidP="006E17B5">
      <w:pPr>
        <w:jc w:val="both"/>
      </w:pPr>
    </w:p>
    <w:p w14:paraId="0B2D7A13" w14:textId="0B3AC9C1" w:rsidR="008729EE" w:rsidRPr="006E17B5" w:rsidRDefault="008729EE" w:rsidP="006E17B5">
      <w:pPr>
        <w:jc w:val="both"/>
        <w:rPr>
          <w:i/>
          <w:iCs/>
        </w:rPr>
      </w:pPr>
      <w:r w:rsidRPr="006E17B5">
        <w:rPr>
          <w:i/>
          <w:iCs/>
        </w:rPr>
        <w:t>Schools</w:t>
      </w:r>
    </w:p>
    <w:p w14:paraId="6AB0DD2D" w14:textId="2BB0123F" w:rsidR="008729EE" w:rsidRPr="006E17B5" w:rsidRDefault="006E17B5" w:rsidP="006E17B5">
      <w:pPr>
        <w:pStyle w:val="ListParagraph"/>
        <w:numPr>
          <w:ilvl w:val="1"/>
          <w:numId w:val="49"/>
        </w:numPr>
        <w:ind w:left="426" w:hanging="426"/>
        <w:jc w:val="both"/>
        <w:rPr>
          <w:rFonts w:asciiTheme="minorHAnsi" w:hAnsiTheme="minorHAnsi" w:cstheme="minorHAnsi"/>
          <w:sz w:val="22"/>
          <w:szCs w:val="22"/>
        </w:rPr>
      </w:pPr>
      <w:r>
        <w:rPr>
          <w:rFonts w:asciiTheme="minorHAnsi" w:hAnsiTheme="minorHAnsi" w:cstheme="minorHAnsi"/>
          <w:sz w:val="22"/>
          <w:szCs w:val="22"/>
        </w:rPr>
        <w:t>We</w:t>
      </w:r>
      <w:r w:rsidR="008729EE" w:rsidRPr="006E17B5">
        <w:rPr>
          <w:rFonts w:asciiTheme="minorHAnsi" w:hAnsiTheme="minorHAnsi" w:cstheme="minorHAnsi"/>
          <w:sz w:val="22"/>
          <w:szCs w:val="22"/>
        </w:rPr>
        <w:t xml:space="preserve"> work in </w:t>
      </w:r>
      <w:r>
        <w:rPr>
          <w:rFonts w:asciiTheme="minorHAnsi" w:hAnsiTheme="minorHAnsi" w:cstheme="minorHAnsi"/>
          <w:sz w:val="22"/>
          <w:szCs w:val="22"/>
        </w:rPr>
        <w:t>P</w:t>
      </w:r>
      <w:r w:rsidR="008729EE" w:rsidRPr="006E17B5">
        <w:rPr>
          <w:rFonts w:asciiTheme="minorHAnsi" w:hAnsiTheme="minorHAnsi" w:cstheme="minorHAnsi"/>
          <w:sz w:val="22"/>
          <w:szCs w:val="22"/>
        </w:rPr>
        <w:t xml:space="preserve">artnership with </w:t>
      </w:r>
      <w:r>
        <w:rPr>
          <w:rFonts w:asciiTheme="minorHAnsi" w:hAnsiTheme="minorHAnsi" w:cstheme="minorHAnsi"/>
          <w:sz w:val="22"/>
          <w:szCs w:val="22"/>
        </w:rPr>
        <w:t>S</w:t>
      </w:r>
      <w:r w:rsidR="008729EE" w:rsidRPr="006E17B5">
        <w:rPr>
          <w:rFonts w:asciiTheme="minorHAnsi" w:hAnsiTheme="minorHAnsi" w:cstheme="minorHAnsi"/>
          <w:sz w:val="22"/>
          <w:szCs w:val="22"/>
        </w:rPr>
        <w:t xml:space="preserve">chools to assist children’s transition as per </w:t>
      </w:r>
      <w:r w:rsidRPr="006E17B5">
        <w:rPr>
          <w:rFonts w:asciiTheme="minorHAnsi" w:hAnsiTheme="minorHAnsi" w:cstheme="minorHAnsi"/>
          <w:i/>
          <w:iCs/>
          <w:sz w:val="22"/>
          <w:szCs w:val="22"/>
        </w:rPr>
        <w:t>T</w:t>
      </w:r>
      <w:r w:rsidR="008729EE" w:rsidRPr="006E17B5">
        <w:rPr>
          <w:rFonts w:asciiTheme="minorHAnsi" w:hAnsiTheme="minorHAnsi" w:cstheme="minorHAnsi"/>
          <w:i/>
          <w:iCs/>
          <w:sz w:val="22"/>
          <w:szCs w:val="22"/>
        </w:rPr>
        <w:t xml:space="preserve">ransition to </w:t>
      </w:r>
      <w:r w:rsidRPr="006E17B5">
        <w:rPr>
          <w:rFonts w:asciiTheme="minorHAnsi" w:hAnsiTheme="minorHAnsi" w:cstheme="minorHAnsi"/>
          <w:i/>
          <w:iCs/>
          <w:sz w:val="22"/>
          <w:szCs w:val="22"/>
        </w:rPr>
        <w:t>S</w:t>
      </w:r>
      <w:r w:rsidR="008729EE" w:rsidRPr="006E17B5">
        <w:rPr>
          <w:rFonts w:asciiTheme="minorHAnsi" w:hAnsiTheme="minorHAnsi" w:cstheme="minorHAnsi"/>
          <w:i/>
          <w:iCs/>
          <w:sz w:val="22"/>
          <w:szCs w:val="22"/>
        </w:rPr>
        <w:t>chool</w:t>
      </w:r>
      <w:r w:rsidRPr="006E17B5">
        <w:rPr>
          <w:rFonts w:asciiTheme="minorHAnsi" w:hAnsiTheme="minorHAnsi" w:cstheme="minorHAnsi"/>
          <w:sz w:val="22"/>
          <w:szCs w:val="22"/>
        </w:rPr>
        <w:t>. and</w:t>
      </w:r>
      <w:r w:rsidR="008729EE" w:rsidRPr="006E17B5">
        <w:rPr>
          <w:rFonts w:asciiTheme="minorHAnsi" w:hAnsiTheme="minorHAnsi" w:cstheme="minorHAnsi"/>
          <w:sz w:val="22"/>
          <w:szCs w:val="22"/>
        </w:rPr>
        <w:t xml:space="preserve"> share information as per </w:t>
      </w:r>
      <w:r w:rsidR="008729EE" w:rsidRPr="006E17B5">
        <w:rPr>
          <w:rFonts w:asciiTheme="minorHAnsi" w:hAnsiTheme="minorHAnsi" w:cstheme="minorHAnsi"/>
          <w:i/>
          <w:iCs/>
          <w:sz w:val="22"/>
          <w:szCs w:val="22"/>
        </w:rPr>
        <w:t xml:space="preserve">Transfer of </w:t>
      </w:r>
      <w:r w:rsidRPr="006E17B5">
        <w:rPr>
          <w:rFonts w:asciiTheme="minorHAnsi" w:hAnsiTheme="minorHAnsi" w:cstheme="minorHAnsi"/>
          <w:i/>
          <w:iCs/>
          <w:sz w:val="22"/>
          <w:szCs w:val="22"/>
        </w:rPr>
        <w:t>R</w:t>
      </w:r>
      <w:r w:rsidR="008729EE" w:rsidRPr="006E17B5">
        <w:rPr>
          <w:rFonts w:asciiTheme="minorHAnsi" w:hAnsiTheme="minorHAnsi" w:cstheme="minorHAnsi"/>
          <w:i/>
          <w:iCs/>
          <w:sz w:val="22"/>
          <w:szCs w:val="22"/>
        </w:rPr>
        <w:t>ecords.</w:t>
      </w:r>
    </w:p>
    <w:p w14:paraId="162204F1" w14:textId="2D7C212D" w:rsidR="008729EE" w:rsidRDefault="008729EE" w:rsidP="006E17B5">
      <w:pPr>
        <w:pStyle w:val="ListParagraph"/>
        <w:numPr>
          <w:ilvl w:val="1"/>
          <w:numId w:val="49"/>
        </w:numPr>
        <w:ind w:left="426" w:hanging="426"/>
        <w:jc w:val="both"/>
        <w:rPr>
          <w:rFonts w:asciiTheme="minorHAnsi" w:hAnsiTheme="minorHAnsi" w:cstheme="minorHAnsi"/>
          <w:sz w:val="22"/>
          <w:szCs w:val="22"/>
        </w:rPr>
      </w:pPr>
      <w:r w:rsidRPr="006E17B5">
        <w:rPr>
          <w:rFonts w:asciiTheme="minorHAnsi" w:hAnsiTheme="minorHAnsi" w:cstheme="minorHAnsi"/>
          <w:sz w:val="22"/>
          <w:szCs w:val="22"/>
        </w:rPr>
        <w:t xml:space="preserve">The </w:t>
      </w:r>
      <w:r w:rsidR="006E17B5">
        <w:rPr>
          <w:rFonts w:asciiTheme="minorHAnsi" w:hAnsiTheme="minorHAnsi" w:cstheme="minorHAnsi"/>
          <w:sz w:val="22"/>
          <w:szCs w:val="22"/>
        </w:rPr>
        <w:t>Nursery M</w:t>
      </w:r>
      <w:r w:rsidRPr="006E17B5">
        <w:rPr>
          <w:rFonts w:asciiTheme="minorHAnsi" w:hAnsiTheme="minorHAnsi" w:cstheme="minorHAnsi"/>
          <w:sz w:val="22"/>
          <w:szCs w:val="22"/>
        </w:rPr>
        <w:t xml:space="preserve">anager actively seeks to forge </w:t>
      </w:r>
      <w:r w:rsidR="006E17B5">
        <w:rPr>
          <w:rFonts w:asciiTheme="minorHAnsi" w:hAnsiTheme="minorHAnsi" w:cstheme="minorHAnsi"/>
          <w:sz w:val="22"/>
          <w:szCs w:val="22"/>
        </w:rPr>
        <w:t>P</w:t>
      </w:r>
      <w:r w:rsidRPr="006E17B5">
        <w:rPr>
          <w:rFonts w:asciiTheme="minorHAnsi" w:hAnsiTheme="minorHAnsi" w:cstheme="minorHAnsi"/>
          <w:sz w:val="22"/>
          <w:szCs w:val="22"/>
        </w:rPr>
        <w:t xml:space="preserve">artnership with </w:t>
      </w:r>
      <w:r w:rsidR="006E17B5">
        <w:rPr>
          <w:rFonts w:asciiTheme="minorHAnsi" w:hAnsiTheme="minorHAnsi" w:cstheme="minorHAnsi"/>
          <w:sz w:val="22"/>
          <w:szCs w:val="22"/>
        </w:rPr>
        <w:t>L</w:t>
      </w:r>
      <w:r w:rsidRPr="006E17B5">
        <w:rPr>
          <w:rFonts w:asciiTheme="minorHAnsi" w:hAnsiTheme="minorHAnsi" w:cstheme="minorHAnsi"/>
          <w:sz w:val="22"/>
          <w:szCs w:val="22"/>
        </w:rPr>
        <w:t xml:space="preserve">ocal </w:t>
      </w:r>
      <w:r w:rsidR="006E17B5">
        <w:rPr>
          <w:rFonts w:asciiTheme="minorHAnsi" w:hAnsiTheme="minorHAnsi" w:cstheme="minorHAnsi"/>
          <w:sz w:val="22"/>
          <w:szCs w:val="22"/>
        </w:rPr>
        <w:t>S</w:t>
      </w:r>
      <w:r w:rsidRPr="006E17B5">
        <w:rPr>
          <w:rFonts w:asciiTheme="minorHAnsi" w:hAnsiTheme="minorHAnsi" w:cstheme="minorHAnsi"/>
          <w:sz w:val="22"/>
          <w:szCs w:val="22"/>
        </w:rPr>
        <w:t>chools with the aim of sharing best practice and creating a consistent approach.</w:t>
      </w:r>
    </w:p>
    <w:p w14:paraId="60A01450" w14:textId="77777777" w:rsidR="00983047" w:rsidRDefault="00983047" w:rsidP="00983047">
      <w:pPr>
        <w:jc w:val="both"/>
        <w:rPr>
          <w:rFonts w:cstheme="minorHAnsi"/>
        </w:rPr>
      </w:pPr>
    </w:p>
    <w:p w14:paraId="6DF11F8A" w14:textId="17DE7B23" w:rsidR="00983047" w:rsidRDefault="00983047" w:rsidP="00983047">
      <w:pPr>
        <w:jc w:val="both"/>
        <w:rPr>
          <w:rFonts w:cstheme="minorHAnsi"/>
          <w:i/>
          <w:iCs/>
        </w:rPr>
      </w:pPr>
      <w:r w:rsidRPr="00983047">
        <w:rPr>
          <w:rFonts w:cstheme="minorHAnsi"/>
          <w:i/>
          <w:iCs/>
        </w:rPr>
        <w:t>Out of nursery hours</w:t>
      </w:r>
    </w:p>
    <w:p w14:paraId="296925D3" w14:textId="390B8483" w:rsidR="00983047" w:rsidRPr="00983047" w:rsidRDefault="00983047" w:rsidP="00983047">
      <w:pPr>
        <w:pStyle w:val="ListParagraph"/>
        <w:numPr>
          <w:ilvl w:val="0"/>
          <w:numId w:val="52"/>
        </w:numPr>
        <w:jc w:val="both"/>
        <w:rPr>
          <w:rFonts w:asciiTheme="minorHAnsi" w:hAnsiTheme="minorHAnsi" w:cstheme="minorHAnsi"/>
          <w:i/>
          <w:iCs/>
          <w:sz w:val="22"/>
          <w:szCs w:val="22"/>
        </w:rPr>
      </w:pPr>
      <w:r w:rsidRPr="00983047">
        <w:rPr>
          <w:rFonts w:asciiTheme="minorHAnsi" w:hAnsiTheme="minorHAnsi" w:cstheme="minorHAnsi"/>
          <w:sz w:val="22"/>
          <w:szCs w:val="22"/>
        </w:rPr>
        <w:t>If a member of staff</w:t>
      </w:r>
      <w:r>
        <w:rPr>
          <w:rFonts w:asciiTheme="minorHAnsi" w:hAnsiTheme="minorHAnsi" w:cstheme="minorHAnsi"/>
          <w:sz w:val="22"/>
          <w:szCs w:val="22"/>
        </w:rPr>
        <w:t>’</w:t>
      </w:r>
      <w:r w:rsidRPr="00983047">
        <w:rPr>
          <w:rFonts w:asciiTheme="minorHAnsi" w:hAnsiTheme="minorHAnsi" w:cstheme="minorHAnsi"/>
          <w:sz w:val="22"/>
          <w:szCs w:val="22"/>
        </w:rPr>
        <w:t>s</w:t>
      </w:r>
      <w:r>
        <w:rPr>
          <w:rFonts w:asciiTheme="minorHAnsi" w:hAnsiTheme="minorHAnsi" w:cstheme="minorHAnsi"/>
          <w:sz w:val="22"/>
          <w:szCs w:val="22"/>
        </w:rPr>
        <w:t xml:space="preserve"> own</w:t>
      </w:r>
      <w:r w:rsidRPr="00983047">
        <w:rPr>
          <w:rFonts w:asciiTheme="minorHAnsi" w:hAnsiTheme="minorHAnsi" w:cstheme="minorHAnsi"/>
          <w:sz w:val="22"/>
          <w:szCs w:val="22"/>
        </w:rPr>
        <w:t xml:space="preserve"> child attends the setting and is invited to their nursery event e.g. birthday party. The member of staff can attend the event but must ensure that they are always remaining professional. </w:t>
      </w:r>
    </w:p>
    <w:p w14:paraId="1D67E482" w14:textId="35B615E3" w:rsidR="008729EE" w:rsidRDefault="008729EE" w:rsidP="008729EE">
      <w:pPr>
        <w:ind w:left="720"/>
        <w:jc w:val="both"/>
      </w:pPr>
    </w:p>
    <w:sectPr w:rsidR="008729EE" w:rsidSect="00F24F48">
      <w:headerReference w:type="default" r:id="rId7"/>
      <w:footerReference w:type="default" r:id="rId8"/>
      <w:pgSz w:w="11906" w:h="16838"/>
      <w:pgMar w:top="284" w:right="707" w:bottom="568"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BF3AE" w14:textId="77777777" w:rsidR="00E46BE1" w:rsidRDefault="00E46BE1" w:rsidP="004A3F53">
      <w:r>
        <w:separator/>
      </w:r>
    </w:p>
  </w:endnote>
  <w:endnote w:type="continuationSeparator" w:id="0">
    <w:p w14:paraId="187342AB" w14:textId="77777777" w:rsidR="00E46BE1" w:rsidRDefault="00E46BE1" w:rsidP="004A3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A7CBB" w14:textId="169B559F" w:rsidR="00021119" w:rsidRDefault="00021119">
    <w:pPr>
      <w:pStyle w:val="Footer"/>
    </w:pPr>
    <w:r>
      <w:t xml:space="preserve">This policy was adapted </w:t>
    </w:r>
    <w:r w:rsidR="00F73C3A">
      <w:t xml:space="preserve">in February 2026 by Sophie Bieny </w:t>
    </w:r>
    <w:r>
      <w:t xml:space="preserve"> </w:t>
    </w:r>
  </w:p>
  <w:p w14:paraId="4BBAF155" w14:textId="77777777" w:rsidR="001B3E71" w:rsidRDefault="001B3E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72C31" w14:textId="77777777" w:rsidR="00E46BE1" w:rsidRDefault="00E46BE1" w:rsidP="004A3F53">
      <w:r>
        <w:separator/>
      </w:r>
    </w:p>
  </w:footnote>
  <w:footnote w:type="continuationSeparator" w:id="0">
    <w:p w14:paraId="3CD87194" w14:textId="77777777" w:rsidR="00E46BE1" w:rsidRDefault="00E46BE1" w:rsidP="004A3F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51D83" w14:textId="77777777" w:rsidR="00290A97" w:rsidRDefault="00290A97">
    <w:pPr>
      <w:pStyle w:val="Header"/>
      <w:rPr>
        <w:noProof/>
      </w:rPr>
    </w:pPr>
  </w:p>
  <w:p w14:paraId="7135F250" w14:textId="77777777" w:rsidR="00290A97" w:rsidRDefault="00290A97">
    <w:pPr>
      <w:pStyle w:val="Header"/>
      <w:rPr>
        <w:noProof/>
      </w:rPr>
    </w:pPr>
  </w:p>
  <w:p w14:paraId="6CDAD797" w14:textId="77777777" w:rsidR="00290A97" w:rsidRDefault="00290A97">
    <w:pPr>
      <w:pStyle w:val="Header"/>
      <w:rPr>
        <w:noProof/>
      </w:rPr>
    </w:pPr>
  </w:p>
  <w:p w14:paraId="098891A9" w14:textId="3D9DE159" w:rsidR="00290A97" w:rsidRDefault="00290A97">
    <w:pPr>
      <w:pStyle w:val="Header"/>
    </w:pPr>
    <w:r>
      <w:rPr>
        <w:noProof/>
      </w:rPr>
      <w:drawing>
        <wp:anchor distT="0" distB="0" distL="114300" distR="114300" simplePos="0" relativeHeight="251659264" behindDoc="0" locked="0" layoutInCell="1" allowOverlap="1" wp14:anchorId="442268DD" wp14:editId="5604FF0D">
          <wp:simplePos x="0" y="0"/>
          <wp:positionH relativeFrom="margin">
            <wp:posOffset>-370975</wp:posOffset>
          </wp:positionH>
          <wp:positionV relativeFrom="page">
            <wp:posOffset>-10931</wp:posOffset>
          </wp:positionV>
          <wp:extent cx="7646670" cy="10698917"/>
          <wp:effectExtent l="19050" t="19050" r="11430" b="26670"/>
          <wp:wrapNone/>
          <wp:docPr id="12" name="Picture 1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background with a black square&#10;&#10;AI-generated content may be incorrect."/>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651881" cy="10706208"/>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3FE2DA6" w14:textId="77777777" w:rsidR="00021119" w:rsidRDefault="000211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A50"/>
    <w:multiLevelType w:val="hybridMultilevel"/>
    <w:tmpl w:val="9FBEA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C594D"/>
    <w:multiLevelType w:val="hybridMultilevel"/>
    <w:tmpl w:val="2B56F4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C3861"/>
    <w:multiLevelType w:val="hybridMultilevel"/>
    <w:tmpl w:val="1C624720"/>
    <w:lvl w:ilvl="0" w:tplc="7A904398">
      <w:start w:val="1"/>
      <w:numFmt w:val="bullet"/>
      <w:lvlText w:val=""/>
      <w:lvlJc w:val="left"/>
      <w:pPr>
        <w:tabs>
          <w:tab w:val="num" w:pos="720"/>
        </w:tabs>
        <w:ind w:left="720" w:hanging="360"/>
      </w:pPr>
      <w:rPr>
        <w:rFonts w:ascii="Symbol" w:hAnsi="Symbol" w:hint="default"/>
        <w:color w:val="4F81BD"/>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C525E7A"/>
    <w:multiLevelType w:val="hybridMultilevel"/>
    <w:tmpl w:val="4DA8B53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7B6F2E"/>
    <w:multiLevelType w:val="hybridMultilevel"/>
    <w:tmpl w:val="F7984A0C"/>
    <w:lvl w:ilvl="0" w:tplc="08090001">
      <w:start w:val="1"/>
      <w:numFmt w:val="bullet"/>
      <w:lvlText w:val=""/>
      <w:lvlJc w:val="left"/>
      <w:pPr>
        <w:ind w:left="360" w:hanging="360"/>
      </w:pPr>
      <w:rPr>
        <w:rFonts w:ascii="Symbol" w:hAnsi="Symbol" w:hint="default"/>
        <w:b/>
        <w:color w:val="7030A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480385C"/>
    <w:multiLevelType w:val="hybridMultilevel"/>
    <w:tmpl w:val="8C900D00"/>
    <w:lvl w:ilvl="0" w:tplc="6D40A3DA">
      <w:start w:val="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728055B"/>
    <w:multiLevelType w:val="hybridMultilevel"/>
    <w:tmpl w:val="41F0FB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6A381C"/>
    <w:multiLevelType w:val="hybridMultilevel"/>
    <w:tmpl w:val="70446E9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8D7A04"/>
    <w:multiLevelType w:val="hybridMultilevel"/>
    <w:tmpl w:val="B8844BEC"/>
    <w:lvl w:ilvl="0" w:tplc="C90A2930">
      <w:numFmt w:val="bullet"/>
      <w:lvlText w:val="•"/>
      <w:lvlJc w:val="left"/>
      <w:pPr>
        <w:ind w:left="1080" w:hanging="720"/>
      </w:pPr>
      <w:rPr>
        <w:rFonts w:ascii="Calibri" w:eastAsiaTheme="minorHAnsi" w:hAnsi="Calibri" w:cs="Calibri" w:hint="default"/>
      </w:rPr>
    </w:lvl>
    <w:lvl w:ilvl="1" w:tplc="0F3A66AC">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765664"/>
    <w:multiLevelType w:val="hybridMultilevel"/>
    <w:tmpl w:val="5EE6119E"/>
    <w:lvl w:ilvl="0" w:tplc="2DB001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0B2890"/>
    <w:multiLevelType w:val="hybridMultilevel"/>
    <w:tmpl w:val="8C44B416"/>
    <w:lvl w:ilvl="0" w:tplc="6C0A4ED4">
      <w:start w:val="1"/>
      <w:numFmt w:val="bullet"/>
      <w:lvlText w:val=""/>
      <w:lvlJc w:val="left"/>
      <w:pPr>
        <w:ind w:left="360" w:hanging="360"/>
      </w:pPr>
      <w:rPr>
        <w:rFonts w:ascii="Wingdings" w:hAnsi="Wingdings" w:hint="default"/>
        <w:color w:val="7030A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BF41F62"/>
    <w:multiLevelType w:val="hybridMultilevel"/>
    <w:tmpl w:val="3A7C12EC"/>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CED5B09"/>
    <w:multiLevelType w:val="hybridMultilevel"/>
    <w:tmpl w:val="3F0C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AF0B85"/>
    <w:multiLevelType w:val="hybridMultilevel"/>
    <w:tmpl w:val="D1B24E6C"/>
    <w:lvl w:ilvl="0" w:tplc="FFFFFFFF">
      <w:start w:val="1"/>
      <w:numFmt w:val="bullet"/>
      <w:lvlText w:val=""/>
      <w:lvlJc w:val="left"/>
      <w:pPr>
        <w:ind w:left="144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283C488A"/>
    <w:multiLevelType w:val="hybridMultilevel"/>
    <w:tmpl w:val="43E076D4"/>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8CF4677"/>
    <w:multiLevelType w:val="hybridMultilevel"/>
    <w:tmpl w:val="96189E14"/>
    <w:lvl w:ilvl="0" w:tplc="CD20E48C">
      <w:start w:val="1"/>
      <w:numFmt w:val="bullet"/>
      <w:lvlText w:val=""/>
      <w:lvlJc w:val="left"/>
      <w:pPr>
        <w:tabs>
          <w:tab w:val="num" w:pos="360"/>
        </w:tabs>
        <w:ind w:left="360" w:hanging="360"/>
      </w:pPr>
      <w:rPr>
        <w:rFonts w:ascii="Wingdings" w:hAnsi="Wingdings"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8FE557A"/>
    <w:multiLevelType w:val="hybridMultilevel"/>
    <w:tmpl w:val="125CC8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D6D69FB"/>
    <w:multiLevelType w:val="hybridMultilevel"/>
    <w:tmpl w:val="1870E1CC"/>
    <w:lvl w:ilvl="0" w:tplc="6C0A4ED4">
      <w:start w:val="1"/>
      <w:numFmt w:val="bullet"/>
      <w:lvlText w:val=""/>
      <w:lvlJc w:val="left"/>
      <w:pPr>
        <w:ind w:left="360" w:hanging="360"/>
      </w:pPr>
      <w:rPr>
        <w:rFonts w:ascii="Wingdings" w:hAnsi="Wingdings" w:hint="default"/>
        <w:b/>
        <w:color w:val="7030A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FDC48E0"/>
    <w:multiLevelType w:val="hybridMultilevel"/>
    <w:tmpl w:val="BC6AD420"/>
    <w:lvl w:ilvl="0" w:tplc="F54AD9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0E7D31"/>
    <w:multiLevelType w:val="hybridMultilevel"/>
    <w:tmpl w:val="522495D2"/>
    <w:lvl w:ilvl="0" w:tplc="0422C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FB7747"/>
    <w:multiLevelType w:val="hybridMultilevel"/>
    <w:tmpl w:val="86D4FD20"/>
    <w:lvl w:ilvl="0" w:tplc="08090005">
      <w:start w:val="1"/>
      <w:numFmt w:val="bullet"/>
      <w:lvlText w:val=""/>
      <w:lvlJc w:val="left"/>
      <w:pPr>
        <w:ind w:left="1440" w:hanging="360"/>
      </w:pPr>
      <w:rPr>
        <w:rFonts w:ascii="Wingdings" w:hAnsi="Wingdings" w:hint="default"/>
      </w:rPr>
    </w:lvl>
    <w:lvl w:ilvl="1" w:tplc="53C668B4">
      <w:numFmt w:val="bullet"/>
      <w:lvlText w:val="•"/>
      <w:lvlJc w:val="left"/>
      <w:pPr>
        <w:ind w:left="2520" w:hanging="720"/>
      </w:pPr>
      <w:rPr>
        <w:rFonts w:ascii="Calibri" w:eastAsiaTheme="minorHAnsi" w:hAnsi="Calibri" w:cs="Calibri"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5E678C9"/>
    <w:multiLevelType w:val="hybridMultilevel"/>
    <w:tmpl w:val="F7E4AA38"/>
    <w:lvl w:ilvl="0" w:tplc="FFFFFFFF">
      <w:start w:val="1"/>
      <w:numFmt w:val="bullet"/>
      <w:lvlText w:val=""/>
      <w:lvlJc w:val="left"/>
      <w:pPr>
        <w:ind w:left="1440" w:hanging="360"/>
      </w:pPr>
      <w:rPr>
        <w:rFonts w:ascii="Wingdings" w:hAnsi="Wingdings" w:hint="default"/>
      </w:rPr>
    </w:lvl>
    <w:lvl w:ilvl="1" w:tplc="0809000F">
      <w:start w:val="1"/>
      <w:numFmt w:val="decimal"/>
      <w:lvlText w:val="%2."/>
      <w:lvlJc w:val="left"/>
      <w:pPr>
        <w:ind w:left="2160" w:hanging="360"/>
      </w:p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3DDE227E"/>
    <w:multiLevelType w:val="hybridMultilevel"/>
    <w:tmpl w:val="CB287632"/>
    <w:lvl w:ilvl="0" w:tplc="26AA9128">
      <w:numFmt w:val="bullet"/>
      <w:lvlText w:val="-"/>
      <w:lvlJc w:val="left"/>
      <w:pPr>
        <w:ind w:left="720" w:hanging="360"/>
      </w:pPr>
      <w:rPr>
        <w:rFonts w:ascii="Arial-BoldMT" w:hAnsi="Arial-BoldMT" w:cs="Arial-BoldMT" w:hint="default"/>
        <w:b/>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A27B8A"/>
    <w:multiLevelType w:val="hybridMultilevel"/>
    <w:tmpl w:val="647A2C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8E67B7"/>
    <w:multiLevelType w:val="hybridMultilevel"/>
    <w:tmpl w:val="6EB20CA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AA97CA6"/>
    <w:multiLevelType w:val="hybridMultilevel"/>
    <w:tmpl w:val="65AA8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E735B7"/>
    <w:multiLevelType w:val="hybridMultilevel"/>
    <w:tmpl w:val="BCA491C4"/>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547234"/>
    <w:multiLevelType w:val="hybridMultilevel"/>
    <w:tmpl w:val="39921DF2"/>
    <w:lvl w:ilvl="0" w:tplc="6A860E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68792D"/>
    <w:multiLevelType w:val="hybridMultilevel"/>
    <w:tmpl w:val="2648263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754A4B"/>
    <w:multiLevelType w:val="hybridMultilevel"/>
    <w:tmpl w:val="D6C004B2"/>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4DAD1875"/>
    <w:multiLevelType w:val="hybridMultilevel"/>
    <w:tmpl w:val="D6ECA1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E85DF2"/>
    <w:multiLevelType w:val="hybridMultilevel"/>
    <w:tmpl w:val="A00C5CF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53B7900"/>
    <w:multiLevelType w:val="hybridMultilevel"/>
    <w:tmpl w:val="B2EA4F2C"/>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BF52259"/>
    <w:multiLevelType w:val="hybridMultilevel"/>
    <w:tmpl w:val="B36E1F3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5F772810"/>
    <w:multiLevelType w:val="hybridMultilevel"/>
    <w:tmpl w:val="329E31E2"/>
    <w:lvl w:ilvl="0" w:tplc="26AA9128">
      <w:numFmt w:val="bullet"/>
      <w:lvlText w:val="-"/>
      <w:lvlJc w:val="left"/>
      <w:pPr>
        <w:tabs>
          <w:tab w:val="num" w:pos="720"/>
        </w:tabs>
        <w:ind w:left="720" w:hanging="360"/>
      </w:pPr>
      <w:rPr>
        <w:rFonts w:ascii="Arial-BoldMT" w:hAnsi="Arial-BoldMT" w:cs="Arial-BoldMT" w:hint="default"/>
        <w:b/>
        <w:color w:val="7030A0"/>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6192786A"/>
    <w:multiLevelType w:val="hybridMultilevel"/>
    <w:tmpl w:val="8766B4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9175B07"/>
    <w:multiLevelType w:val="hybridMultilevel"/>
    <w:tmpl w:val="E4BA73A2"/>
    <w:lvl w:ilvl="0" w:tplc="EED042CE">
      <w:numFmt w:val="bullet"/>
      <w:lvlText w:val="-"/>
      <w:lvlJc w:val="left"/>
      <w:pPr>
        <w:ind w:left="720" w:hanging="360"/>
      </w:pPr>
      <w:rPr>
        <w:rFonts w:ascii="Arial" w:eastAsia="Times New Roman" w:hAnsi="Aria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253C50"/>
    <w:multiLevelType w:val="hybridMultilevel"/>
    <w:tmpl w:val="F0A6A34A"/>
    <w:lvl w:ilvl="0" w:tplc="6C0A4ED4">
      <w:start w:val="1"/>
      <w:numFmt w:val="bullet"/>
      <w:lvlText w:val=""/>
      <w:lvlJc w:val="left"/>
      <w:pPr>
        <w:tabs>
          <w:tab w:val="num" w:pos="360"/>
        </w:tabs>
        <w:ind w:left="360" w:hanging="360"/>
      </w:pPr>
      <w:rPr>
        <w:rFonts w:ascii="Wingdings" w:hAnsi="Wingdings" w:hint="default"/>
        <w:color w:val="7030A0"/>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6CEA2651"/>
    <w:multiLevelType w:val="hybridMultilevel"/>
    <w:tmpl w:val="39F83842"/>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6D6B619E"/>
    <w:multiLevelType w:val="hybridMultilevel"/>
    <w:tmpl w:val="678617F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E07D7D"/>
    <w:multiLevelType w:val="hybridMultilevel"/>
    <w:tmpl w:val="6C546EC4"/>
    <w:lvl w:ilvl="0" w:tplc="21808A3A">
      <w:start w:val="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F6847C3"/>
    <w:multiLevelType w:val="hybridMultilevel"/>
    <w:tmpl w:val="230252FA"/>
    <w:lvl w:ilvl="0" w:tplc="B0AC54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D65784"/>
    <w:multiLevelType w:val="hybridMultilevel"/>
    <w:tmpl w:val="42760EE2"/>
    <w:lvl w:ilvl="0" w:tplc="FFFFFFFF">
      <w:start w:val="1"/>
      <w:numFmt w:val="bullet"/>
      <w:lvlText w:val=""/>
      <w:lvlJc w:val="left"/>
      <w:pPr>
        <w:ind w:left="144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6"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7AF30ED4"/>
    <w:multiLevelType w:val="hybridMultilevel"/>
    <w:tmpl w:val="BBE852B4"/>
    <w:lvl w:ilvl="0" w:tplc="0F3A66A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25D486C8">
      <w:numFmt w:val="bullet"/>
      <w:lvlText w:val="•"/>
      <w:lvlJc w:val="left"/>
      <w:pPr>
        <w:ind w:left="2520" w:hanging="720"/>
      </w:pPr>
      <w:rPr>
        <w:rFonts w:ascii="Calibri" w:eastAsiaTheme="minorHAnsi"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F165394"/>
    <w:multiLevelType w:val="hybridMultilevel"/>
    <w:tmpl w:val="6B7E57FE"/>
    <w:lvl w:ilvl="0" w:tplc="F788B5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F9E21F6"/>
    <w:multiLevelType w:val="hybridMultilevel"/>
    <w:tmpl w:val="3F540B82"/>
    <w:lvl w:ilvl="0" w:tplc="6C0A4ED4">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FEC5F74"/>
    <w:multiLevelType w:val="hybridMultilevel"/>
    <w:tmpl w:val="FDECF358"/>
    <w:lvl w:ilvl="0" w:tplc="3F3AE2BC">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77896907">
    <w:abstractNumId w:val="46"/>
  </w:num>
  <w:num w:numId="2" w16cid:durableId="1561400772">
    <w:abstractNumId w:val="48"/>
  </w:num>
  <w:num w:numId="3" w16cid:durableId="1051613402">
    <w:abstractNumId w:val="6"/>
  </w:num>
  <w:num w:numId="4" w16cid:durableId="849879074">
    <w:abstractNumId w:val="49"/>
  </w:num>
  <w:num w:numId="5" w16cid:durableId="2094081272">
    <w:abstractNumId w:val="41"/>
  </w:num>
  <w:num w:numId="6" w16cid:durableId="1159425459">
    <w:abstractNumId w:val="35"/>
  </w:num>
  <w:num w:numId="7" w16cid:durableId="1866289113">
    <w:abstractNumId w:val="17"/>
  </w:num>
  <w:num w:numId="8" w16cid:durableId="215241996">
    <w:abstractNumId w:val="1"/>
  </w:num>
  <w:num w:numId="9" w16cid:durableId="1906185344">
    <w:abstractNumId w:val="8"/>
  </w:num>
  <w:num w:numId="10" w16cid:durableId="871844596">
    <w:abstractNumId w:val="39"/>
  </w:num>
  <w:num w:numId="11" w16cid:durableId="874847035">
    <w:abstractNumId w:val="50"/>
  </w:num>
  <w:num w:numId="12" w16cid:durableId="1363702844">
    <w:abstractNumId w:val="11"/>
  </w:num>
  <w:num w:numId="13" w16cid:durableId="1765297778">
    <w:abstractNumId w:val="36"/>
  </w:num>
  <w:num w:numId="14" w16cid:durableId="681473611">
    <w:abstractNumId w:val="3"/>
  </w:num>
  <w:num w:numId="15" w16cid:durableId="1817070116">
    <w:abstractNumId w:val="23"/>
  </w:num>
  <w:num w:numId="16" w16cid:durableId="570039518">
    <w:abstractNumId w:val="10"/>
  </w:num>
  <w:num w:numId="17" w16cid:durableId="191580257">
    <w:abstractNumId w:val="27"/>
  </w:num>
  <w:num w:numId="18" w16cid:durableId="1822767801">
    <w:abstractNumId w:val="40"/>
  </w:num>
  <w:num w:numId="19" w16cid:durableId="1337422308">
    <w:abstractNumId w:val="0"/>
  </w:num>
  <w:num w:numId="20" w16cid:durableId="794761936">
    <w:abstractNumId w:val="37"/>
  </w:num>
  <w:num w:numId="21" w16cid:durableId="898712891">
    <w:abstractNumId w:val="18"/>
  </w:num>
  <w:num w:numId="22" w16cid:durableId="2044284595">
    <w:abstractNumId w:val="4"/>
  </w:num>
  <w:num w:numId="23" w16cid:durableId="1979727491">
    <w:abstractNumId w:val="19"/>
  </w:num>
  <w:num w:numId="24" w16cid:durableId="2140103401">
    <w:abstractNumId w:val="16"/>
  </w:num>
  <w:num w:numId="25" w16cid:durableId="1656643376">
    <w:abstractNumId w:val="2"/>
  </w:num>
  <w:num w:numId="26" w16cid:durableId="1925334531">
    <w:abstractNumId w:val="43"/>
  </w:num>
  <w:num w:numId="27" w16cid:durableId="840045172">
    <w:abstractNumId w:val="12"/>
  </w:num>
  <w:num w:numId="28" w16cid:durableId="364870955">
    <w:abstractNumId w:val="15"/>
  </w:num>
  <w:num w:numId="29" w16cid:durableId="755244994">
    <w:abstractNumId w:val="13"/>
  </w:num>
  <w:num w:numId="30" w16cid:durableId="718095033">
    <w:abstractNumId w:val="20"/>
  </w:num>
  <w:num w:numId="31" w16cid:durableId="1400324347">
    <w:abstractNumId w:val="25"/>
  </w:num>
  <w:num w:numId="32" w16cid:durableId="648442023">
    <w:abstractNumId w:val="38"/>
  </w:num>
  <w:num w:numId="33" w16cid:durableId="782116634">
    <w:abstractNumId w:val="26"/>
  </w:num>
  <w:num w:numId="34" w16cid:durableId="92480389">
    <w:abstractNumId w:val="44"/>
  </w:num>
  <w:num w:numId="35" w16cid:durableId="534730895">
    <w:abstractNumId w:val="5"/>
  </w:num>
  <w:num w:numId="36" w16cid:durableId="621107026">
    <w:abstractNumId w:val="32"/>
  </w:num>
  <w:num w:numId="37" w16cid:durableId="274022082">
    <w:abstractNumId w:val="34"/>
  </w:num>
  <w:num w:numId="38" w16cid:durableId="1159882037">
    <w:abstractNumId w:val="9"/>
  </w:num>
  <w:num w:numId="39" w16cid:durableId="1476337050">
    <w:abstractNumId w:val="29"/>
  </w:num>
  <w:num w:numId="40" w16cid:durableId="870534828">
    <w:abstractNumId w:val="42"/>
  </w:num>
  <w:num w:numId="41" w16cid:durableId="1446272406">
    <w:abstractNumId w:val="47"/>
  </w:num>
  <w:num w:numId="42" w16cid:durableId="775172113">
    <w:abstractNumId w:val="24"/>
  </w:num>
  <w:num w:numId="43" w16cid:durableId="1771849076">
    <w:abstractNumId w:val="21"/>
  </w:num>
  <w:num w:numId="44" w16cid:durableId="1464737771">
    <w:abstractNumId w:val="51"/>
  </w:num>
  <w:num w:numId="45" w16cid:durableId="636835086">
    <w:abstractNumId w:val="30"/>
  </w:num>
  <w:num w:numId="46" w16cid:durableId="907810160">
    <w:abstractNumId w:val="45"/>
  </w:num>
  <w:num w:numId="47" w16cid:durableId="2053578922">
    <w:abstractNumId w:val="33"/>
  </w:num>
  <w:num w:numId="48" w16cid:durableId="2020429858">
    <w:abstractNumId w:val="22"/>
  </w:num>
  <w:num w:numId="49" w16cid:durableId="519319457">
    <w:abstractNumId w:val="14"/>
  </w:num>
  <w:num w:numId="50" w16cid:durableId="1263997323">
    <w:abstractNumId w:val="28"/>
  </w:num>
  <w:num w:numId="51" w16cid:durableId="1747846692">
    <w:abstractNumId w:val="31"/>
  </w:num>
  <w:num w:numId="52" w16cid:durableId="9650868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F53"/>
    <w:rsid w:val="00021119"/>
    <w:rsid w:val="0003662E"/>
    <w:rsid w:val="00082E76"/>
    <w:rsid w:val="000D535B"/>
    <w:rsid w:val="00193CC8"/>
    <w:rsid w:val="001B3E71"/>
    <w:rsid w:val="001C1C22"/>
    <w:rsid w:val="001E1B64"/>
    <w:rsid w:val="0020475B"/>
    <w:rsid w:val="00224B41"/>
    <w:rsid w:val="00290A97"/>
    <w:rsid w:val="0029288A"/>
    <w:rsid w:val="00292EA3"/>
    <w:rsid w:val="002D7475"/>
    <w:rsid w:val="002F7E26"/>
    <w:rsid w:val="00315B45"/>
    <w:rsid w:val="0032176B"/>
    <w:rsid w:val="0039508D"/>
    <w:rsid w:val="003A163F"/>
    <w:rsid w:val="0044154F"/>
    <w:rsid w:val="00454338"/>
    <w:rsid w:val="00477A16"/>
    <w:rsid w:val="004A3F53"/>
    <w:rsid w:val="004E5F26"/>
    <w:rsid w:val="00534325"/>
    <w:rsid w:val="00544000"/>
    <w:rsid w:val="005813DF"/>
    <w:rsid w:val="005916F9"/>
    <w:rsid w:val="005D3956"/>
    <w:rsid w:val="00682F03"/>
    <w:rsid w:val="006B1874"/>
    <w:rsid w:val="006D41FE"/>
    <w:rsid w:val="006E17B5"/>
    <w:rsid w:val="00707E1E"/>
    <w:rsid w:val="00710EBC"/>
    <w:rsid w:val="00742E32"/>
    <w:rsid w:val="007615B7"/>
    <w:rsid w:val="007B1A0B"/>
    <w:rsid w:val="007B7C9A"/>
    <w:rsid w:val="007C1DBF"/>
    <w:rsid w:val="007C7DBC"/>
    <w:rsid w:val="0082083B"/>
    <w:rsid w:val="00861B38"/>
    <w:rsid w:val="008729EE"/>
    <w:rsid w:val="00983047"/>
    <w:rsid w:val="009F75B2"/>
    <w:rsid w:val="00A632F3"/>
    <w:rsid w:val="00B04826"/>
    <w:rsid w:val="00B1758F"/>
    <w:rsid w:val="00C04250"/>
    <w:rsid w:val="00C62B85"/>
    <w:rsid w:val="00CF1708"/>
    <w:rsid w:val="00DB3131"/>
    <w:rsid w:val="00DC2306"/>
    <w:rsid w:val="00DE6CAD"/>
    <w:rsid w:val="00DF70A9"/>
    <w:rsid w:val="00E30591"/>
    <w:rsid w:val="00E46BE1"/>
    <w:rsid w:val="00E47A69"/>
    <w:rsid w:val="00E564A4"/>
    <w:rsid w:val="00E91573"/>
    <w:rsid w:val="00F22AB3"/>
    <w:rsid w:val="00F235D4"/>
    <w:rsid w:val="00F24F48"/>
    <w:rsid w:val="00F73C3A"/>
    <w:rsid w:val="00F764A6"/>
    <w:rsid w:val="00F91763"/>
    <w:rsid w:val="00F9417C"/>
    <w:rsid w:val="00FA27F1"/>
    <w:rsid w:val="00FC4FC4"/>
    <w:rsid w:val="00FD49CB"/>
    <w:rsid w:val="00FF6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76E9"/>
  <w15:chartTrackingRefBased/>
  <w15:docId w15:val="{63C9F118-04DB-4CBD-A6F9-4AD1F3E05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C4FC4"/>
    <w:pPr>
      <w:keepNext/>
      <w:spacing w:before="240" w:after="60"/>
      <w:jc w:val="left"/>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F235D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1E1B64"/>
    <w:pPr>
      <w:keepNext/>
      <w:keepLines/>
      <w:spacing w:before="200"/>
      <w:jc w:val="left"/>
      <w:outlineLvl w:val="5"/>
    </w:pPr>
    <w:rPr>
      <w:rFonts w:ascii="Cambria" w:eastAsia="Times New Roman" w:hAnsi="Cambria" w:cs="Times New Roman"/>
      <w:i/>
      <w:iCs/>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F53"/>
    <w:pPr>
      <w:tabs>
        <w:tab w:val="center" w:pos="4513"/>
        <w:tab w:val="right" w:pos="9026"/>
      </w:tabs>
    </w:pPr>
  </w:style>
  <w:style w:type="character" w:customStyle="1" w:styleId="HeaderChar">
    <w:name w:val="Header Char"/>
    <w:basedOn w:val="DefaultParagraphFont"/>
    <w:link w:val="Header"/>
    <w:uiPriority w:val="99"/>
    <w:rsid w:val="004A3F53"/>
  </w:style>
  <w:style w:type="paragraph" w:styleId="Footer">
    <w:name w:val="footer"/>
    <w:basedOn w:val="Normal"/>
    <w:link w:val="FooterChar"/>
    <w:uiPriority w:val="99"/>
    <w:unhideWhenUsed/>
    <w:rsid w:val="004A3F53"/>
    <w:pPr>
      <w:tabs>
        <w:tab w:val="center" w:pos="4513"/>
        <w:tab w:val="right" w:pos="9026"/>
      </w:tabs>
    </w:pPr>
  </w:style>
  <w:style w:type="character" w:customStyle="1" w:styleId="FooterChar">
    <w:name w:val="Footer Char"/>
    <w:basedOn w:val="DefaultParagraphFont"/>
    <w:link w:val="Footer"/>
    <w:uiPriority w:val="99"/>
    <w:rsid w:val="004A3F53"/>
  </w:style>
  <w:style w:type="character" w:customStyle="1" w:styleId="Heading1Char">
    <w:name w:val="Heading 1 Char"/>
    <w:basedOn w:val="DefaultParagraphFont"/>
    <w:link w:val="Heading1"/>
    <w:rsid w:val="00FC4FC4"/>
    <w:rPr>
      <w:rFonts w:ascii="Arial" w:eastAsia="Times New Roman" w:hAnsi="Arial" w:cs="Arial"/>
      <w:b/>
      <w:bCs/>
      <w:kern w:val="32"/>
      <w:sz w:val="32"/>
      <w:szCs w:val="32"/>
    </w:rPr>
  </w:style>
  <w:style w:type="paragraph" w:styleId="ListParagraph">
    <w:name w:val="List Paragraph"/>
    <w:basedOn w:val="Normal"/>
    <w:uiPriority w:val="34"/>
    <w:qFormat/>
    <w:rsid w:val="00FC4FC4"/>
    <w:pPr>
      <w:ind w:left="720"/>
      <w:contextualSpacing/>
      <w:jc w:val="left"/>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1E1B64"/>
    <w:rPr>
      <w:rFonts w:ascii="Cambria" w:eastAsia="Times New Roman" w:hAnsi="Cambria" w:cs="Times New Roman"/>
      <w:i/>
      <w:iCs/>
      <w:color w:val="243F60"/>
      <w:sz w:val="24"/>
      <w:szCs w:val="24"/>
    </w:rPr>
  </w:style>
  <w:style w:type="character" w:styleId="Hyperlink">
    <w:name w:val="Hyperlink"/>
    <w:basedOn w:val="DefaultParagraphFont"/>
    <w:unhideWhenUsed/>
    <w:rsid w:val="001E1B64"/>
    <w:rPr>
      <w:color w:val="0000FF"/>
      <w:u w:val="single"/>
    </w:rPr>
  </w:style>
  <w:style w:type="table" w:styleId="TableGrid">
    <w:name w:val="Table Grid"/>
    <w:basedOn w:val="TableNormal"/>
    <w:uiPriority w:val="39"/>
    <w:rsid w:val="00CF17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235D4"/>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92E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254159">
      <w:bodyDiv w:val="1"/>
      <w:marLeft w:val="0"/>
      <w:marRight w:val="0"/>
      <w:marTop w:val="0"/>
      <w:marBottom w:val="0"/>
      <w:divBdr>
        <w:top w:val="none" w:sz="0" w:space="0" w:color="auto"/>
        <w:left w:val="none" w:sz="0" w:space="0" w:color="auto"/>
        <w:bottom w:val="none" w:sz="0" w:space="0" w:color="auto"/>
        <w:right w:val="none" w:sz="0" w:space="0" w:color="auto"/>
      </w:divBdr>
    </w:div>
    <w:div w:id="383607181">
      <w:bodyDiv w:val="1"/>
      <w:marLeft w:val="0"/>
      <w:marRight w:val="0"/>
      <w:marTop w:val="0"/>
      <w:marBottom w:val="0"/>
      <w:divBdr>
        <w:top w:val="none" w:sz="0" w:space="0" w:color="auto"/>
        <w:left w:val="none" w:sz="0" w:space="0" w:color="auto"/>
        <w:bottom w:val="none" w:sz="0" w:space="0" w:color="auto"/>
        <w:right w:val="none" w:sz="0" w:space="0" w:color="auto"/>
      </w:divBdr>
    </w:div>
    <w:div w:id="203176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698</Words>
  <Characters>3979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Pathfinder</dc:creator>
  <cp:keywords/>
  <dc:description/>
  <cp:lastModifiedBy>Georgia Ward</cp:lastModifiedBy>
  <cp:revision>8</cp:revision>
  <cp:lastPrinted>2022-08-09T10:36:00Z</cp:lastPrinted>
  <dcterms:created xsi:type="dcterms:W3CDTF">2022-09-23T13:37:00Z</dcterms:created>
  <dcterms:modified xsi:type="dcterms:W3CDTF">2026-02-09T17:05:00Z</dcterms:modified>
</cp:coreProperties>
</file>